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1C2AB2F5" w:rsidR="00574664" w:rsidRPr="00CA4B24" w:rsidRDefault="00574664" w:rsidP="004A1AD9">
      <w:pPr>
        <w:tabs>
          <w:tab w:val="right" w:pos="9639"/>
        </w:tabs>
        <w:spacing w:after="120"/>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4940A0">
        <w:rPr>
          <w:rFonts w:ascii="Arial" w:eastAsia="MS Mincho" w:hAnsi="Arial" w:cs="Arial"/>
          <w:b/>
          <w:sz w:val="24"/>
        </w:rPr>
        <w:t>R4</w:t>
      </w:r>
      <w:r w:rsidR="00A1066F" w:rsidRPr="00A1066F">
        <w:rPr>
          <w:rFonts w:ascii="Arial" w:eastAsia="MS Mincho" w:hAnsi="Arial" w:cs="Arial"/>
          <w:b/>
          <w:sz w:val="24"/>
        </w:rPr>
        <w:t>-2513047</w:t>
      </w:r>
    </w:p>
    <w:p w14:paraId="251AB88D" w14:textId="19481E50" w:rsidR="00574664" w:rsidRPr="00CA4B24" w:rsidRDefault="00C3557B" w:rsidP="004A1AD9">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2BC76C34" w14:textId="77777777" w:rsidR="00F5735F" w:rsidRDefault="00F5735F" w:rsidP="004A1AD9">
      <w:pPr>
        <w:spacing w:after="120"/>
        <w:ind w:left="1985" w:hanging="1985"/>
        <w:rPr>
          <w:rFonts w:ascii="Arial" w:eastAsia="MS Mincho" w:hAnsi="Arial" w:cs="Arial"/>
          <w:b/>
          <w:sz w:val="24"/>
        </w:rPr>
      </w:pPr>
    </w:p>
    <w:p w14:paraId="50D5329D" w14:textId="3F013127" w:rsidR="00915D73" w:rsidRPr="003B11A5" w:rsidRDefault="00915D73" w:rsidP="004A1AD9">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2CCD221E" w:rsidR="00915D73" w:rsidRPr="003B11A5" w:rsidRDefault="00915D73" w:rsidP="004A1AD9">
      <w:pPr>
        <w:spacing w:after="120"/>
        <w:ind w:left="1985" w:hanging="1985"/>
        <w:rPr>
          <w:rFonts w:ascii="Arial" w:eastAsiaTheme="minorEastAsia" w:hAnsi="Arial" w:cs="Arial"/>
          <w:color w:val="000000"/>
          <w:sz w:val="24"/>
        </w:rPr>
      </w:pPr>
      <w:r w:rsidRPr="003B11A5">
        <w:rPr>
          <w:rFonts w:ascii="Arial" w:eastAsia="MS Mincho" w:hAnsi="Arial" w:cs="Arial"/>
          <w:b/>
          <w:sz w:val="24"/>
        </w:rPr>
        <w:t>Title:</w:t>
      </w:r>
      <w:r w:rsidRPr="003B11A5">
        <w:rPr>
          <w:rFonts w:ascii="Arial" w:eastAsia="MS Mincho" w:hAnsi="Arial" w:cs="Arial"/>
          <w:b/>
          <w:color w:val="000000"/>
          <w:sz w:val="24"/>
        </w:rPr>
        <w:tab/>
      </w:r>
      <w:r w:rsidR="008564E4">
        <w:rPr>
          <w:rFonts w:ascii="Arial" w:eastAsiaTheme="minorEastAsia" w:hAnsi="Arial" w:cs="Arial"/>
          <w:sz w:val="24"/>
          <w:lang w:val="en-US" w:eastAsia="zh-CN"/>
        </w:rPr>
        <w:t xml:space="preserve">Discussion on RRM for </w:t>
      </w:r>
      <w:r w:rsidR="009E1C29" w:rsidRPr="003B11A5">
        <w:rPr>
          <w:rFonts w:ascii="Arial" w:eastAsiaTheme="minorEastAsia" w:hAnsi="Arial" w:cs="Arial"/>
          <w:sz w:val="24"/>
          <w:lang w:val="en-US" w:eastAsia="zh-CN"/>
        </w:rPr>
        <w:t>6G</w:t>
      </w:r>
      <w:r w:rsidR="008564E4">
        <w:rPr>
          <w:rFonts w:ascii="Arial" w:eastAsiaTheme="minorEastAsia" w:hAnsi="Arial" w:cs="Arial"/>
          <w:sz w:val="24"/>
          <w:lang w:val="en-US" w:eastAsia="zh-CN"/>
        </w:rPr>
        <w:t>R</w:t>
      </w:r>
    </w:p>
    <w:p w14:paraId="08CE26BB" w14:textId="7B6F2B71" w:rsidR="00915D73" w:rsidRPr="003B11A5" w:rsidRDefault="00915D73" w:rsidP="004A1AD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4C2530" w:rsidRPr="003B11A5">
        <w:rPr>
          <w:rFonts w:ascii="Arial" w:eastAsiaTheme="minorEastAsia" w:hAnsi="Arial" w:cs="Arial"/>
          <w:color w:val="000000"/>
          <w:sz w:val="24"/>
        </w:rPr>
        <w:t>8.</w:t>
      </w:r>
      <w:r w:rsidR="00915ADE" w:rsidRPr="003B11A5">
        <w:rPr>
          <w:rFonts w:ascii="Arial" w:eastAsiaTheme="minorEastAsia" w:hAnsi="Arial" w:cs="Arial"/>
          <w:color w:val="000000"/>
          <w:sz w:val="24"/>
        </w:rPr>
        <w:t>7</w:t>
      </w:r>
    </w:p>
    <w:p w14:paraId="67B0962B" w14:textId="402DCC65" w:rsidR="00915D73" w:rsidRPr="003B11A5" w:rsidRDefault="00915D73" w:rsidP="004A1AD9">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C65BC0">
        <w:rPr>
          <w:rFonts w:ascii="Arial" w:eastAsia="MS Mincho" w:hAnsi="Arial" w:cs="Arial"/>
          <w:color w:val="000000"/>
          <w:sz w:val="24"/>
          <w:lang w:eastAsia="ja-JP"/>
        </w:rPr>
        <w:t>Approval</w:t>
      </w:r>
    </w:p>
    <w:p w14:paraId="64886893" w14:textId="6B5BA976" w:rsidR="00EB55B4" w:rsidRDefault="00915D73" w:rsidP="0072087E">
      <w:pPr>
        <w:pStyle w:val="Heading1"/>
        <w:numPr>
          <w:ilvl w:val="0"/>
          <w:numId w:val="12"/>
        </w:numPr>
        <w:rPr>
          <w:rFonts w:cs="Arial"/>
          <w:bCs/>
          <w:lang w:val="en-US" w:eastAsia="zh-CN"/>
        </w:rPr>
      </w:pPr>
      <w:r w:rsidRPr="0051374B">
        <w:rPr>
          <w:rFonts w:cs="Arial" w:hint="eastAsia"/>
          <w:bCs/>
          <w:lang w:val="en-US" w:eastAsia="zh-CN"/>
        </w:rPr>
        <w:t>Introduction</w:t>
      </w:r>
    </w:p>
    <w:p w14:paraId="19220DC6" w14:textId="0EBCAFD6" w:rsidR="009E1C29" w:rsidRDefault="00EB724E" w:rsidP="00F36628">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9E1C29">
        <w:rPr>
          <w:rFonts w:ascii="Times New Roman" w:eastAsiaTheme="minorEastAsia" w:hAnsi="Times New Roman"/>
          <w:lang w:val="en-US" w:eastAsia="zh-CN"/>
        </w:rPr>
        <w:t>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which has been further revised</w:t>
      </w:r>
      <w:r w:rsidR="00A32216">
        <w:rPr>
          <w:rFonts w:ascii="Times New Roman" w:eastAsiaTheme="minorEastAsia" w:hAnsi="Times New Roman"/>
          <w:lang w:val="en-US" w:eastAsia="zh-CN"/>
        </w:rPr>
        <w:t xml:space="preserve"> and approved</w:t>
      </w:r>
      <w:r w:rsidR="00E1185C">
        <w:rPr>
          <w:rFonts w:ascii="Times New Roman" w:eastAsiaTheme="minorEastAsia" w:hAnsi="Times New Roman"/>
          <w:lang w:val="en-US" w:eastAsia="zh-CN"/>
        </w:rPr>
        <w:t xml:space="preserve"> </w:t>
      </w:r>
      <w:r w:rsidR="007C248B">
        <w:rPr>
          <w:rFonts w:ascii="Times New Roman" w:eastAsiaTheme="minorEastAsia" w:hAnsi="Times New Roman"/>
          <w:lang w:val="en-US" w:eastAsia="zh-CN"/>
        </w:rPr>
        <w:t>in [</w:t>
      </w:r>
      <w:r w:rsidR="009E1C29">
        <w:rPr>
          <w:rFonts w:ascii="Times New Roman" w:eastAsiaTheme="minorEastAsia" w:hAnsi="Times New Roman"/>
          <w:lang w:val="en-US" w:eastAsia="zh-CN"/>
        </w:rPr>
        <w:t>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A32216">
        <w:rPr>
          <w:rFonts w:ascii="Times New Roman" w:eastAsiaTheme="minorEastAsia" w:hAnsi="Times New Roman"/>
          <w:lang w:val="en-US" w:eastAsia="zh-CN"/>
        </w:rPr>
        <w:t xml:space="preserve">This </w:t>
      </w:r>
      <w:r w:rsidR="0051374B">
        <w:rPr>
          <w:rFonts w:ascii="Times New Roman" w:eastAsiaTheme="minorEastAsia" w:hAnsi="Times New Roman"/>
          <w:lang w:val="en-US" w:eastAsia="zh-CN"/>
        </w:rPr>
        <w:t xml:space="preserve">study item is to </w:t>
      </w:r>
      <w:r w:rsidR="0051374B" w:rsidRPr="0051374B">
        <w:rPr>
          <w:rFonts w:ascii="Times New Roman" w:eastAsiaTheme="minorEastAsia" w:hAnsi="Times New Roman"/>
          <w:lang w:val="en-US" w:eastAsia="zh-CN"/>
        </w:rPr>
        <w:t>develop one non-backward compatible radio access technology (hereafter “6GR”) to meet a broad range of use cases, and requirements</w:t>
      </w:r>
      <w:r w:rsidR="0051374B">
        <w:rPr>
          <w:rFonts w:ascii="Times New Roman" w:eastAsiaTheme="minorEastAsia" w:hAnsi="Times New Roman"/>
          <w:lang w:val="en-US" w:eastAsia="zh-CN"/>
        </w:rPr>
        <w:t xml:space="preserve">. Thus, it involves all 3GPP working groups and multiple aspects and areas to </w:t>
      </w:r>
      <w:r w:rsidR="00356D14">
        <w:rPr>
          <w:rFonts w:ascii="Times New Roman" w:eastAsiaTheme="minorEastAsia" w:hAnsi="Times New Roman"/>
          <w:lang w:val="en-US" w:eastAsia="zh-CN"/>
        </w:rPr>
        <w:t>for a foundational of 6G system in future decades. Obviously, the importance of RAN4 including RRM cannot be overstated. It is the cornerstone that it ensures the 6</w:t>
      </w:r>
      <w:r w:rsidR="00356D14">
        <w:rPr>
          <w:rFonts w:ascii="Times New Roman" w:eastAsiaTheme="minorEastAsia" w:hAnsi="Times New Roman" w:hint="eastAsia"/>
          <w:lang w:val="en-US" w:eastAsia="zh-CN"/>
        </w:rPr>
        <w:t>GR</w:t>
      </w:r>
      <w:r w:rsidR="00356D14">
        <w:rPr>
          <w:rFonts w:ascii="Times New Roman" w:eastAsiaTheme="minorEastAsia" w:hAnsi="Times New Roman"/>
          <w:lang w:val="en-US" w:eastAsia="zh-CN"/>
        </w:rPr>
        <w:t xml:space="preserve"> a robust, efficient, and interoperable reality. </w:t>
      </w:r>
    </w:p>
    <w:p w14:paraId="429C94FD" w14:textId="18A69FCC" w:rsidR="00D1658E" w:rsidRDefault="00D1658E" w:rsidP="00F36628">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this contribution, we</w:t>
      </w:r>
      <w:r w:rsidR="00F5735F">
        <w:rPr>
          <w:rFonts w:ascii="Times New Roman" w:eastAsiaTheme="minorEastAsia" w:hAnsi="Times New Roman"/>
          <w:lang w:val="en-US" w:eastAsia="zh-CN"/>
        </w:rPr>
        <w:t xml:space="preserve"> would like to provide our viewpoints on </w:t>
      </w:r>
      <w:r w:rsidR="0051374B">
        <w:rPr>
          <w:rFonts w:ascii="Times New Roman" w:eastAsiaTheme="minorEastAsia" w:hAnsi="Times New Roman"/>
          <w:lang w:val="en-US" w:eastAsia="zh-CN"/>
        </w:rPr>
        <w:t>RAN4 RRM for 6GR.</w:t>
      </w:r>
    </w:p>
    <w:p w14:paraId="1D4FEFDC" w14:textId="144EC94F" w:rsidR="00A44035" w:rsidRPr="00B62147" w:rsidRDefault="00C3713C" w:rsidP="0072087E">
      <w:pPr>
        <w:pStyle w:val="Heading1"/>
        <w:numPr>
          <w:ilvl w:val="0"/>
          <w:numId w:val="12"/>
        </w:numPr>
        <w:rPr>
          <w:rFonts w:cs="Arial"/>
          <w:bCs/>
          <w:lang w:val="en-US" w:eastAsia="zh-CN"/>
        </w:rPr>
      </w:pPr>
      <w:r>
        <w:rPr>
          <w:rFonts w:cs="Arial"/>
          <w:bCs/>
          <w:lang w:val="en-US" w:eastAsia="zh-CN"/>
        </w:rPr>
        <w:t xml:space="preserve">Discussion on </w:t>
      </w:r>
      <w:r w:rsidR="00356D14" w:rsidRPr="00B62147">
        <w:rPr>
          <w:rFonts w:cs="Arial"/>
          <w:bCs/>
          <w:lang w:val="en-US" w:eastAsia="zh-CN"/>
        </w:rPr>
        <w:t>RRM for 6</w:t>
      </w:r>
      <w:r w:rsidR="00356D14" w:rsidRPr="00B62147">
        <w:rPr>
          <w:rFonts w:cs="Arial" w:hint="eastAsia"/>
          <w:bCs/>
          <w:lang w:val="en-US" w:eastAsia="zh-CN"/>
        </w:rPr>
        <w:t>GR</w:t>
      </w:r>
    </w:p>
    <w:p w14:paraId="1CEFBA87" w14:textId="766CE54A" w:rsidR="007652A9" w:rsidRDefault="00356D14" w:rsidP="0072087E">
      <w:pPr>
        <w:pStyle w:val="Heading2"/>
        <w:numPr>
          <w:ilvl w:val="1"/>
          <w:numId w:val="13"/>
        </w:numPr>
        <w:rPr>
          <w:lang w:val="en-US" w:eastAsia="zh-CN"/>
        </w:rPr>
      </w:pPr>
      <w:r>
        <w:rPr>
          <w:lang w:val="en-US" w:eastAsia="zh-CN"/>
        </w:rPr>
        <w:t xml:space="preserve">Initial RRM </w:t>
      </w:r>
      <w:r w:rsidR="00B62147">
        <w:rPr>
          <w:lang w:val="en-US" w:eastAsia="zh-CN"/>
        </w:rPr>
        <w:t>analysis</w:t>
      </w:r>
      <w:r>
        <w:rPr>
          <w:lang w:val="en-US" w:eastAsia="zh-CN"/>
        </w:rPr>
        <w:t xml:space="preserve"> in SID</w:t>
      </w:r>
    </w:p>
    <w:p w14:paraId="7F931898" w14:textId="2214D69D" w:rsidR="00356D14" w:rsidRPr="00F36628" w:rsidRDefault="00356D14" w:rsidP="00F36628">
      <w:pPr>
        <w:spacing w:after="120"/>
        <w:jc w:val="both"/>
        <w:rPr>
          <w:rFonts w:ascii="Times New Roman" w:eastAsiaTheme="minorEastAsia" w:hAnsi="Times New Roman"/>
          <w:lang w:val="en-US" w:eastAsia="zh-CN"/>
        </w:rPr>
      </w:pPr>
      <w:r w:rsidRPr="00F36628">
        <w:rPr>
          <w:rFonts w:ascii="Times New Roman" w:eastAsiaTheme="minorEastAsia" w:hAnsi="Times New Roman"/>
          <w:lang w:val="en-US" w:eastAsia="zh-CN"/>
        </w:rPr>
        <w:t xml:space="preserve">In the SID [2], </w:t>
      </w:r>
      <w:r w:rsidR="004A7C2A">
        <w:rPr>
          <w:rFonts w:ascii="Times New Roman" w:eastAsiaTheme="minorEastAsia" w:hAnsi="Times New Roman"/>
          <w:lang w:val="en-US" w:eastAsia="zh-CN"/>
        </w:rPr>
        <w:t>the following items are explicitly mentioned, RAN4 shall discuss on</w:t>
      </w:r>
      <w:r w:rsidR="00960B53">
        <w:rPr>
          <w:rFonts w:ascii="Times New Roman" w:eastAsiaTheme="minorEastAsia" w:hAnsi="Times New Roman"/>
          <w:lang w:val="en-US" w:eastAsia="zh-CN"/>
        </w:rPr>
        <w:t xml:space="preserve"> </w:t>
      </w:r>
      <w:r w:rsidR="00960B53">
        <w:rPr>
          <w:rFonts w:ascii="Times New Roman" w:eastAsiaTheme="minorEastAsia" w:hAnsi="Times New Roman" w:hint="eastAsia"/>
          <w:lang w:val="en-US" w:eastAsia="zh-CN"/>
        </w:rPr>
        <w:t>RRM</w:t>
      </w:r>
      <w:r w:rsidR="00960B53">
        <w:rPr>
          <w:rFonts w:ascii="Times New Roman" w:eastAsiaTheme="minorEastAsia" w:hAnsi="Times New Roman"/>
          <w:lang w:val="en-US" w:eastAsia="zh-CN"/>
        </w:rPr>
        <w:t xml:space="preserve"> as highlighted</w:t>
      </w:r>
      <w:r w:rsidR="004A7C2A">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955D02" w14:paraId="2589DE64" w14:textId="77777777" w:rsidTr="00955D02">
        <w:tc>
          <w:tcPr>
            <w:tcW w:w="9631" w:type="dxa"/>
          </w:tcPr>
          <w:p w14:paraId="360C593D" w14:textId="77777777" w:rsidR="00955D02" w:rsidRDefault="00017C0F" w:rsidP="00960B53">
            <w:pPr>
              <w:spacing w:after="120"/>
              <w:rPr>
                <w:color w:val="000000" w:themeColor="text1"/>
              </w:rPr>
            </w:pPr>
            <w:r>
              <w:rPr>
                <w:rFonts w:eastAsiaTheme="minorEastAsia" w:hint="eastAsia"/>
                <w:color w:val="000000" w:themeColor="text1"/>
                <w:lang w:eastAsia="zh-CN"/>
              </w:rPr>
              <w:t>(</w:t>
            </w:r>
            <w:r>
              <w:rPr>
                <w:rFonts w:eastAsiaTheme="minorEastAsia"/>
                <w:color w:val="000000" w:themeColor="text1"/>
                <w:lang w:eastAsia="zh-CN"/>
              </w:rPr>
              <w:t xml:space="preserve">4) </w:t>
            </w:r>
            <w:r w:rsidRPr="00017C0F">
              <w:rPr>
                <w:color w:val="000000" w:themeColor="text1"/>
                <w:highlight w:val="cyan"/>
              </w:rPr>
              <w:t>Mobility for 6GR (for all RRC states), including related RRM</w:t>
            </w:r>
            <w:r w:rsidRPr="00934C60">
              <w:rPr>
                <w:color w:val="000000" w:themeColor="text1"/>
              </w:rPr>
              <w:t xml:space="preserve"> [RAN2, RAN1, </w:t>
            </w:r>
            <w:r w:rsidRPr="00017C0F">
              <w:rPr>
                <w:color w:val="000000" w:themeColor="text1"/>
                <w:highlight w:val="cyan"/>
              </w:rPr>
              <w:t>RAN4</w:t>
            </w:r>
            <w:r w:rsidRPr="00934C60">
              <w:rPr>
                <w:color w:val="000000" w:themeColor="text1"/>
              </w:rPr>
              <w:t>, RAN3]</w:t>
            </w:r>
          </w:p>
          <w:p w14:paraId="3C5ACE6A" w14:textId="77777777" w:rsidR="00017C0F" w:rsidRDefault="00017C0F" w:rsidP="00960B53">
            <w:pPr>
              <w:spacing w:after="120"/>
              <w:rPr>
                <w:color w:val="000000" w:themeColor="text1"/>
              </w:rPr>
            </w:pPr>
            <w:r>
              <w:rPr>
                <w:color w:val="000000" w:themeColor="text1"/>
              </w:rPr>
              <w:t xml:space="preserve">(5) </w:t>
            </w:r>
            <w:r w:rsidRPr="00934C60">
              <w:rPr>
                <w:color w:val="000000" w:themeColor="text1"/>
              </w:rPr>
              <w:t>6GR core and performance requirements</w:t>
            </w:r>
          </w:p>
          <w:p w14:paraId="21D39171" w14:textId="77777777" w:rsidR="00017C0F" w:rsidRPr="00017C0F" w:rsidRDefault="00017C0F" w:rsidP="0072087E">
            <w:pPr>
              <w:pStyle w:val="ListParagraph"/>
              <w:numPr>
                <w:ilvl w:val="0"/>
                <w:numId w:val="16"/>
              </w:numPr>
              <w:spacing w:after="120"/>
              <w:ind w:firstLineChars="0"/>
              <w:contextualSpacing/>
              <w:rPr>
                <w:color w:val="000000" w:themeColor="text1"/>
                <w:highlight w:val="cyan"/>
              </w:rPr>
            </w:pPr>
            <w:r w:rsidRPr="00017C0F">
              <w:rPr>
                <w:color w:val="000000" w:themeColor="text1"/>
                <w:highlight w:val="cyan"/>
              </w:rPr>
              <w:t>RRM aspects for 6GR [RAN4</w:t>
            </w:r>
            <w:r w:rsidRPr="004A7C2A">
              <w:rPr>
                <w:color w:val="000000" w:themeColor="text1"/>
              </w:rPr>
              <w:t>, RAN1, RAN2]</w:t>
            </w:r>
          </w:p>
          <w:p w14:paraId="4C7F50A6" w14:textId="77777777" w:rsidR="00017C0F" w:rsidRPr="00017C0F" w:rsidRDefault="00017C0F" w:rsidP="0072087E">
            <w:pPr>
              <w:pStyle w:val="ListParagraph"/>
              <w:numPr>
                <w:ilvl w:val="2"/>
                <w:numId w:val="15"/>
              </w:numPr>
              <w:spacing w:after="120"/>
              <w:ind w:left="1843" w:firstLineChars="0" w:hanging="288"/>
              <w:contextualSpacing/>
              <w:rPr>
                <w:color w:val="000000" w:themeColor="text1"/>
                <w:highlight w:val="cyan"/>
              </w:rPr>
            </w:pPr>
            <w:r w:rsidRPr="00017C0F">
              <w:rPr>
                <w:color w:val="000000" w:themeColor="text1"/>
                <w:highlight w:val="cyan"/>
              </w:rPr>
              <w:t>RRM requirement and procedure aspects aiming at improvements and/or simplification compared to 5G NR</w:t>
            </w:r>
          </w:p>
          <w:p w14:paraId="64477CC1" w14:textId="0748417D" w:rsidR="00017C0F" w:rsidRPr="00017C0F" w:rsidRDefault="00017C0F" w:rsidP="0072087E">
            <w:pPr>
              <w:pStyle w:val="ListParagraph"/>
              <w:numPr>
                <w:ilvl w:val="2"/>
                <w:numId w:val="15"/>
              </w:numPr>
              <w:spacing w:after="120"/>
              <w:ind w:left="1843" w:firstLineChars="0" w:hanging="288"/>
              <w:contextualSpacing/>
              <w:rPr>
                <w:color w:val="000000" w:themeColor="text1"/>
                <w:highlight w:val="cyan"/>
              </w:rPr>
            </w:pPr>
            <w:r w:rsidRPr="00017C0F">
              <w:rPr>
                <w:color w:val="000000" w:themeColor="text1"/>
                <w:highlight w:val="cyan"/>
              </w:rPr>
              <w:t xml:space="preserve">Study how to improve 6G requirement specification, including structure and drafting principles </w:t>
            </w:r>
          </w:p>
        </w:tc>
      </w:tr>
    </w:tbl>
    <w:p w14:paraId="600B9780" w14:textId="54B7947C" w:rsidR="00CF6B4F" w:rsidRDefault="00960B53" w:rsidP="00960B53">
      <w:pPr>
        <w:spacing w:after="120"/>
        <w:rPr>
          <w:rFonts w:eastAsiaTheme="minorEastAsia"/>
          <w:lang w:eastAsia="zh-CN"/>
        </w:rPr>
      </w:pPr>
      <w:r>
        <w:rPr>
          <w:rFonts w:eastAsiaTheme="minorEastAsia"/>
          <w:lang w:eastAsia="zh-CN"/>
        </w:rPr>
        <w:t>Meanwhile, we have also identified several other aspects related to RRM which also need discussion on RRM impacts. They are also highlighted as below:</w:t>
      </w:r>
    </w:p>
    <w:tbl>
      <w:tblPr>
        <w:tblStyle w:val="TableGrid"/>
        <w:tblW w:w="0" w:type="auto"/>
        <w:tblLook w:val="04A0" w:firstRow="1" w:lastRow="0" w:firstColumn="1" w:lastColumn="0" w:noHBand="0" w:noVBand="1"/>
      </w:tblPr>
      <w:tblGrid>
        <w:gridCol w:w="9631"/>
      </w:tblGrid>
      <w:tr w:rsidR="00960B53" w14:paraId="0FC548E0" w14:textId="77777777" w:rsidTr="00960B53">
        <w:tc>
          <w:tcPr>
            <w:tcW w:w="9631" w:type="dxa"/>
          </w:tcPr>
          <w:p w14:paraId="1C593382" w14:textId="77777777" w:rsidR="00960B53" w:rsidRPr="00AA44AB" w:rsidRDefault="00960B53" w:rsidP="00AA44AB">
            <w:pPr>
              <w:spacing w:after="120"/>
              <w:rPr>
                <w:rFonts w:ascii="Times New Roman" w:hAnsi="Times New Roman"/>
                <w:color w:val="000000" w:themeColor="text1"/>
              </w:rPr>
            </w:pPr>
            <w:r w:rsidRPr="00AA44AB">
              <w:rPr>
                <w:rFonts w:ascii="Times New Roman" w:hAnsi="Times New Roman"/>
                <w:color w:val="000000" w:themeColor="text1"/>
              </w:rPr>
              <w:t xml:space="preserve">From a technology perspective, the study will </w:t>
            </w:r>
            <w:r w:rsidRPr="00AA44AB">
              <w:rPr>
                <w:rFonts w:ascii="Times New Roman" w:hAnsi="Times New Roman"/>
                <w:color w:val="000000" w:themeColor="text1"/>
                <w:highlight w:val="yellow"/>
              </w:rPr>
              <w:t>address frequency ranges up to 52.6GHz</w:t>
            </w:r>
            <w:r w:rsidRPr="00AA44AB">
              <w:rPr>
                <w:rFonts w:ascii="Times New Roman" w:hAnsi="Times New Roman"/>
                <w:color w:val="000000" w:themeColor="text1"/>
              </w:rPr>
              <w:t xml:space="preserve">, including at least the full range of </w:t>
            </w:r>
            <w:r w:rsidRPr="00AA44AB">
              <w:rPr>
                <w:rFonts w:ascii="Times New Roman" w:hAnsi="Times New Roman"/>
                <w:color w:val="000000" w:themeColor="text1"/>
                <w:highlight w:val="yellow"/>
              </w:rPr>
              <w:t>FR1</w:t>
            </w:r>
            <w:r w:rsidRPr="00AA44AB">
              <w:rPr>
                <w:rFonts w:ascii="Times New Roman" w:hAnsi="Times New Roman"/>
                <w:color w:val="000000" w:themeColor="text1"/>
              </w:rPr>
              <w:t xml:space="preserve"> (up to 7.125GHz), the </w:t>
            </w:r>
            <w:r w:rsidRPr="00AA44AB">
              <w:rPr>
                <w:rFonts w:ascii="Times New Roman" w:hAnsi="Times New Roman"/>
                <w:color w:val="000000" w:themeColor="text1"/>
                <w:highlight w:val="yellow"/>
              </w:rPr>
              <w:t>range between FR1 and FR2-1 (including around ~7GHz), and FR2-1 (24.25 GHz – 52.6GHz)</w:t>
            </w:r>
            <w:r w:rsidRPr="00AA44AB">
              <w:rPr>
                <w:rFonts w:ascii="Times New Roman" w:hAnsi="Times New Roman"/>
                <w:color w:val="000000" w:themeColor="text1"/>
              </w:rPr>
              <w:t xml:space="preserve">. </w:t>
            </w:r>
          </w:p>
          <w:p w14:paraId="2519BC26" w14:textId="77777777" w:rsidR="00960B53" w:rsidRPr="00AA44AB" w:rsidRDefault="00960B53" w:rsidP="00AA44AB">
            <w:pPr>
              <w:keepLines/>
              <w:spacing w:after="120"/>
              <w:ind w:left="1135" w:hanging="851"/>
              <w:rPr>
                <w:rFonts w:ascii="Times New Roman" w:hAnsi="Times New Roman"/>
                <w:color w:val="000000" w:themeColor="text1"/>
              </w:rPr>
            </w:pPr>
            <w:r w:rsidRPr="00AA44AB">
              <w:rPr>
                <w:rFonts w:ascii="Times New Roman" w:hAnsi="Times New Roman"/>
                <w:color w:val="000000" w:themeColor="text1"/>
              </w:rPr>
              <w:t>NOTE: TR 38.921, TR 38.922 will be taken into account.</w:t>
            </w:r>
          </w:p>
          <w:p w14:paraId="6753C0F0" w14:textId="77777777" w:rsidR="00960B53" w:rsidRPr="00AA44AB" w:rsidRDefault="00960B53" w:rsidP="00AA44AB">
            <w:pPr>
              <w:spacing w:after="120"/>
              <w:ind w:firstLine="284"/>
              <w:rPr>
                <w:rFonts w:ascii="Times New Roman" w:hAnsi="Times New Roman"/>
                <w:color w:val="000000" w:themeColor="text1"/>
              </w:rPr>
            </w:pPr>
            <w:r w:rsidRPr="00AA44AB">
              <w:rPr>
                <w:rFonts w:ascii="Times New Roman" w:hAnsi="Times New Roman"/>
                <w:color w:val="000000" w:themeColor="text1"/>
              </w:rPr>
              <w:t>NOTE: Frequency ranges beyond 52.6 GHz are not in scope of the work.</w:t>
            </w:r>
          </w:p>
          <w:p w14:paraId="6D452DBC" w14:textId="77777777" w:rsidR="00960B53" w:rsidRPr="00AA44AB" w:rsidRDefault="00960B53" w:rsidP="0072087E">
            <w:pPr>
              <w:pStyle w:val="ListParagraph"/>
              <w:numPr>
                <w:ilvl w:val="0"/>
                <w:numId w:val="18"/>
              </w:numPr>
              <w:spacing w:after="120"/>
              <w:ind w:firstLineChars="0"/>
              <w:contextualSpacing/>
              <w:rPr>
                <w:color w:val="000000" w:themeColor="text1"/>
              </w:rPr>
            </w:pPr>
            <w:r w:rsidRPr="00AA44AB">
              <w:rPr>
                <w:color w:val="000000" w:themeColor="text1"/>
              </w:rPr>
              <w:t xml:space="preserve">Single technology framework based on a </w:t>
            </w:r>
            <w:r w:rsidRPr="00AA44AB">
              <w:rPr>
                <w:color w:val="000000" w:themeColor="text1"/>
                <w:highlight w:val="yellow"/>
              </w:rPr>
              <w:t>stand-alone architecture</w:t>
            </w:r>
            <w:r w:rsidRPr="00AA44AB">
              <w:rPr>
                <w:color w:val="000000" w:themeColor="text1"/>
                <w:lang w:eastAsia="ja-JP"/>
              </w:rPr>
              <w:t xml:space="preserve"> (Note1)</w:t>
            </w:r>
            <w:r w:rsidRPr="00AA44AB">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1F88055"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t>Ensuring appropriate set of functionalities, minimize the adoption of multiple options for the same functionality, avoid excessive configurations, excessive UE capabilities and UE capabilities reporting.</w:t>
            </w:r>
          </w:p>
          <w:p w14:paraId="055FFA40"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highlight w:val="yellow"/>
              </w:rPr>
              <w:t>Energy efficiency and energy saving</w:t>
            </w:r>
            <w:r w:rsidRPr="00AA44AB">
              <w:rPr>
                <w:color w:val="000000" w:themeColor="text1"/>
              </w:rPr>
              <w:t>: both for network and device.</w:t>
            </w:r>
          </w:p>
          <w:p w14:paraId="4E1013A9"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highlight w:val="yellow"/>
              </w:rPr>
              <w:t>Enhanced spectral efficiency</w:t>
            </w:r>
            <w:r w:rsidRPr="00AA44AB">
              <w:rPr>
                <w:color w:val="000000" w:themeColor="text1"/>
              </w:rPr>
              <w:t xml:space="preserve">. </w:t>
            </w:r>
          </w:p>
          <w:p w14:paraId="59CF0CE4"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highlight w:val="yellow"/>
              </w:rPr>
              <w:t>Enhanced overall coverage</w:t>
            </w:r>
            <w:r w:rsidRPr="00AA44AB">
              <w:rPr>
                <w:color w:val="000000" w:themeColor="text1"/>
              </w:rPr>
              <w:t>, focus on cell-edge performance and UL coverage.</w:t>
            </w:r>
          </w:p>
          <w:p w14:paraId="772E6024"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lastRenderedPageBreak/>
              <w:t>Wider channel bandwidth (at least 200MHz) support for 6G deployments at least above 2 GHz, around 7 GHz.</w:t>
            </w:r>
          </w:p>
          <w:p w14:paraId="492B32B3"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t>Re-use of existing 5G mid-band (~3.5GHz) site grid for 6G deployments in at least around 7 GHz and targeting comparable coverage to 5G mid-band.</w:t>
            </w:r>
          </w:p>
          <w:p w14:paraId="1944CCFB"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t>Target scalable and forward compatible design for diverse device types.</w:t>
            </w:r>
          </w:p>
          <w:p w14:paraId="7F786563"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t>Improved spectrum utilization and operations taking into account diverse spectrum allocations.</w:t>
            </w:r>
          </w:p>
          <w:p w14:paraId="48D68D9C"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t xml:space="preserve">Aim at using </w:t>
            </w:r>
            <w:r w:rsidRPr="00AA44AB">
              <w:rPr>
                <w:color w:val="000000" w:themeColor="text1"/>
                <w:highlight w:val="yellow"/>
              </w:rPr>
              <w:t>common 6G Radio design</w:t>
            </w:r>
            <w:r w:rsidRPr="00AA44AB">
              <w:rPr>
                <w:color w:val="000000" w:themeColor="text1"/>
              </w:rPr>
              <w:t>, which meets mobile broadband service requirements as high priority, to also meet vertical needs.</w:t>
            </w:r>
          </w:p>
          <w:p w14:paraId="6A03833E"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rPr>
              <w:t xml:space="preserve">Aim at a </w:t>
            </w:r>
            <w:r w:rsidRPr="00AA44AB">
              <w:rPr>
                <w:color w:val="000000" w:themeColor="text1"/>
                <w:highlight w:val="yellow"/>
              </w:rPr>
              <w:t>harmonized 6G Radio design for TN and NTN</w:t>
            </w:r>
            <w:r w:rsidRPr="00AA44AB">
              <w:rPr>
                <w:color w:val="000000" w:themeColor="text1"/>
              </w:rPr>
              <w:t>, including their integration.</w:t>
            </w:r>
          </w:p>
          <w:p w14:paraId="23CEDF1B" w14:textId="77777777" w:rsidR="00960B53" w:rsidRPr="00AA44AB" w:rsidRDefault="00960B53" w:rsidP="0072087E">
            <w:pPr>
              <w:pStyle w:val="ListParagraph"/>
              <w:numPr>
                <w:ilvl w:val="1"/>
                <w:numId w:val="17"/>
              </w:numPr>
              <w:spacing w:after="120"/>
              <w:ind w:firstLineChars="0"/>
              <w:contextualSpacing/>
              <w:rPr>
                <w:color w:val="000000" w:themeColor="text1"/>
              </w:rPr>
            </w:pPr>
            <w:r w:rsidRPr="00AA44AB">
              <w:rPr>
                <w:color w:val="000000" w:themeColor="text1"/>
                <w:highlight w:val="yellow"/>
              </w:rPr>
              <w:t>System simplification</w:t>
            </w:r>
            <w:r w:rsidRPr="00AA44AB">
              <w:rPr>
                <w:color w:val="000000" w:themeColor="text1"/>
              </w:rPr>
              <w:t>, including reducing configuration complexity, enabling more efficient Cell/UE management, etc.</w:t>
            </w:r>
          </w:p>
          <w:p w14:paraId="5251D2C5" w14:textId="77777777" w:rsidR="00960B53" w:rsidRPr="00AA44AB" w:rsidRDefault="00960B53" w:rsidP="00AA44AB">
            <w:pPr>
              <w:spacing w:after="120"/>
              <w:ind w:leftChars="213" w:left="426"/>
              <w:rPr>
                <w:rFonts w:ascii="Times New Roman" w:hAnsi="Times New Roman"/>
                <w:color w:val="000000" w:themeColor="text1"/>
                <w:lang w:eastAsia="ja-JP"/>
              </w:rPr>
            </w:pPr>
            <w:r w:rsidRPr="00AA44AB">
              <w:rPr>
                <w:rFonts w:ascii="Times New Roman" w:hAnsi="Times New Roman"/>
                <w:color w:val="000000" w:themeColor="text1"/>
                <w:lang w:eastAsia="ja-JP"/>
              </w:rPr>
              <w:t>Note1: the term stand-alone architecture does not imply any particular Core network architecture, which is up to SA2 discussion.</w:t>
            </w:r>
          </w:p>
          <w:p w14:paraId="25987808" w14:textId="77777777" w:rsidR="00960B53" w:rsidRPr="00AA44AB" w:rsidRDefault="00960B53" w:rsidP="0072087E">
            <w:pPr>
              <w:pStyle w:val="ListParagraph"/>
              <w:numPr>
                <w:ilvl w:val="0"/>
                <w:numId w:val="18"/>
              </w:numPr>
              <w:spacing w:after="120"/>
              <w:ind w:firstLineChars="0"/>
              <w:contextualSpacing/>
              <w:rPr>
                <w:color w:val="000000" w:themeColor="text1"/>
              </w:rPr>
            </w:pPr>
            <w:r w:rsidRPr="00AA44AB">
              <w:rPr>
                <w:color w:val="000000" w:themeColor="text1"/>
              </w:rPr>
              <w:t xml:space="preserve">Physical Layer structure for 6GR, </w:t>
            </w:r>
          </w:p>
          <w:p w14:paraId="65419DC6"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rPr>
              <w:t xml:space="preserve">Waveforms (OFDM-based) and modulations. 5G NR Waveforms and modulation should be considered for 6GR and is also the benchmark for other potential proposals. [RAN1, </w:t>
            </w:r>
            <w:r w:rsidRPr="00AA44AB">
              <w:rPr>
                <w:color w:val="000000" w:themeColor="text1"/>
                <w:highlight w:val="yellow"/>
              </w:rPr>
              <w:t>RAN4</w:t>
            </w:r>
            <w:r w:rsidRPr="00AA44AB">
              <w:rPr>
                <w:color w:val="000000" w:themeColor="text1"/>
              </w:rPr>
              <w:t>]</w:t>
            </w:r>
          </w:p>
          <w:p w14:paraId="214EB117"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rPr>
              <w:t>Frame structure, including compatibility with 5G NR to allow for efficient 5G-6G Multi-RAT Spectrum Sharing (MRSS). [RAN1]</w:t>
            </w:r>
          </w:p>
          <w:p w14:paraId="62EC7201"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rPr>
              <w:t>Channel coding, using LDPC and Polar Code as baseline, considering applicable extensions to satisfy 6G requirements and characteristics with acceptable performance/complexity trade-off [RAN1]</w:t>
            </w:r>
          </w:p>
          <w:p w14:paraId="23DE887A"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rPr>
              <w:t>Channel Bandwidth (at least minimum and maximum), Numerology, avoiding multiple numerologies for the same band / sub-range (e.g., enabling synergies among frequency bands in the ~7GHz range)</w:t>
            </w:r>
            <w:r w:rsidRPr="00AA44AB">
              <w:rPr>
                <w:color w:val="000000" w:themeColor="text1"/>
                <w:lang w:eastAsia="ja-JP"/>
              </w:rPr>
              <w:t xml:space="preserve"> </w:t>
            </w:r>
            <w:r w:rsidRPr="00AA44AB">
              <w:rPr>
                <w:color w:val="000000" w:themeColor="text1"/>
              </w:rPr>
              <w:t>[RAN1, RAN4]</w:t>
            </w:r>
          </w:p>
          <w:p w14:paraId="2B266A51"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rPr>
              <w:t>Physical layer control, data scheduling and HARQ operation [RAN1, RAN2]</w:t>
            </w:r>
          </w:p>
          <w:p w14:paraId="7BC96F87"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highlight w:val="yellow"/>
              </w:rPr>
              <w:t>MIMO operation</w:t>
            </w:r>
            <w:r w:rsidRPr="00AA44AB">
              <w:rPr>
                <w:color w:val="000000" w:themeColor="text1"/>
              </w:rPr>
              <w:t xml:space="preserve"> [RAN1, </w:t>
            </w:r>
            <w:r w:rsidRPr="00AA44AB">
              <w:rPr>
                <w:color w:val="000000" w:themeColor="text1"/>
                <w:highlight w:val="yellow"/>
              </w:rPr>
              <w:t>RAN4</w:t>
            </w:r>
            <w:r w:rsidRPr="00AA44AB">
              <w:rPr>
                <w:color w:val="000000" w:themeColor="text1"/>
              </w:rPr>
              <w:t>]</w:t>
            </w:r>
          </w:p>
          <w:p w14:paraId="79C88088"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highlight w:val="yellow"/>
              </w:rPr>
              <w:t>Duplexing</w:t>
            </w:r>
            <w:r w:rsidRPr="00AA44AB">
              <w:rPr>
                <w:color w:val="000000" w:themeColor="text1"/>
              </w:rPr>
              <w:t xml:space="preserve"> [RAN1, </w:t>
            </w:r>
            <w:r w:rsidRPr="00AA44AB">
              <w:rPr>
                <w:color w:val="000000" w:themeColor="text1"/>
                <w:highlight w:val="yellow"/>
              </w:rPr>
              <w:t>RAN4</w:t>
            </w:r>
            <w:r w:rsidRPr="00AA44AB">
              <w:rPr>
                <w:color w:val="000000" w:themeColor="text1"/>
              </w:rPr>
              <w:t xml:space="preserve">] </w:t>
            </w:r>
          </w:p>
          <w:p w14:paraId="1BF7D03A"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highlight w:val="yellow"/>
              </w:rPr>
              <w:t>Initial access</w:t>
            </w:r>
            <w:r w:rsidRPr="00AA44AB">
              <w:rPr>
                <w:color w:val="000000" w:themeColor="text1"/>
              </w:rPr>
              <w:t xml:space="preserve"> [RAN1, RAN2, </w:t>
            </w:r>
            <w:r w:rsidRPr="00AA44AB">
              <w:rPr>
                <w:color w:val="000000" w:themeColor="text1"/>
                <w:highlight w:val="yellow"/>
              </w:rPr>
              <w:t>RAN4</w:t>
            </w:r>
            <w:r w:rsidRPr="00AA44AB">
              <w:rPr>
                <w:color w:val="000000" w:themeColor="text1"/>
              </w:rPr>
              <w:t>]</w:t>
            </w:r>
          </w:p>
          <w:p w14:paraId="0CFC0D6D" w14:textId="77777777" w:rsidR="00960B53" w:rsidRPr="00AA44AB" w:rsidRDefault="00960B53" w:rsidP="0072087E">
            <w:pPr>
              <w:pStyle w:val="ListParagraph"/>
              <w:numPr>
                <w:ilvl w:val="2"/>
                <w:numId w:val="15"/>
              </w:numPr>
              <w:spacing w:after="120"/>
              <w:ind w:left="1843" w:firstLineChars="0" w:hanging="288"/>
              <w:contextualSpacing/>
              <w:rPr>
                <w:color w:val="000000" w:themeColor="text1"/>
              </w:rPr>
            </w:pPr>
            <w:r w:rsidRPr="00AA44AB">
              <w:rPr>
                <w:color w:val="000000" w:themeColor="text1"/>
              </w:rPr>
              <w:t>Studies on synchronization signal and raster, broadcast signals/channel and physical random access channel [RAN1, RAN4]</w:t>
            </w:r>
          </w:p>
          <w:p w14:paraId="3C9BC598" w14:textId="77777777" w:rsidR="00960B53" w:rsidRPr="00AA44AB" w:rsidRDefault="00960B53" w:rsidP="0072087E">
            <w:pPr>
              <w:pStyle w:val="ListParagraph"/>
              <w:numPr>
                <w:ilvl w:val="2"/>
                <w:numId w:val="15"/>
              </w:numPr>
              <w:spacing w:after="120"/>
              <w:ind w:left="1843" w:firstLineChars="0" w:hanging="288"/>
              <w:contextualSpacing/>
              <w:rPr>
                <w:color w:val="000000" w:themeColor="text1"/>
              </w:rPr>
            </w:pPr>
            <w:r w:rsidRPr="00AA44AB">
              <w:rPr>
                <w:color w:val="000000" w:themeColor="text1"/>
              </w:rPr>
              <w:t xml:space="preserve">Studies on initial access procedure, random access procedures, system information and paging [RAN2, RAN1, RAN4]   </w:t>
            </w:r>
          </w:p>
          <w:p w14:paraId="3EF83E7F"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highlight w:val="yellow"/>
              </w:rPr>
              <w:t>6GR spectrum utilization and aggregation</w:t>
            </w:r>
            <w:r w:rsidRPr="00AA44AB">
              <w:rPr>
                <w:color w:val="000000" w:themeColor="text1"/>
              </w:rPr>
              <w:t xml:space="preserve">.  [RAN1, RAN2, </w:t>
            </w:r>
            <w:r w:rsidRPr="00AA44AB">
              <w:rPr>
                <w:color w:val="000000" w:themeColor="text1"/>
                <w:highlight w:val="yellow"/>
              </w:rPr>
              <w:t>RAN4</w:t>
            </w:r>
            <w:r w:rsidRPr="00AA44AB">
              <w:rPr>
                <w:color w:val="000000" w:themeColor="text1"/>
              </w:rPr>
              <w:t>]</w:t>
            </w:r>
          </w:p>
          <w:p w14:paraId="548265A7"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highlight w:val="yellow"/>
              </w:rPr>
              <w:t>Other physical layer signals, channels and procedures</w:t>
            </w:r>
            <w:r w:rsidRPr="00AA44AB">
              <w:rPr>
                <w:color w:val="000000" w:themeColor="text1"/>
              </w:rPr>
              <w:t xml:space="preserve"> [RAN1, RAN2, </w:t>
            </w:r>
            <w:r w:rsidRPr="00AA44AB">
              <w:rPr>
                <w:color w:val="000000" w:themeColor="text1"/>
                <w:highlight w:val="yellow"/>
              </w:rPr>
              <w:t>RAN4</w:t>
            </w:r>
            <w:r w:rsidRPr="00AA44AB">
              <w:rPr>
                <w:color w:val="000000" w:themeColor="text1"/>
              </w:rPr>
              <w:t>]</w:t>
            </w:r>
          </w:p>
          <w:p w14:paraId="29829781" w14:textId="77777777" w:rsidR="00960B53" w:rsidRPr="00AA44AB" w:rsidRDefault="00960B53" w:rsidP="0072087E">
            <w:pPr>
              <w:pStyle w:val="ListParagraph"/>
              <w:numPr>
                <w:ilvl w:val="1"/>
                <w:numId w:val="19"/>
              </w:numPr>
              <w:spacing w:after="120"/>
              <w:ind w:firstLineChars="0"/>
              <w:contextualSpacing/>
              <w:rPr>
                <w:color w:val="000000" w:themeColor="text1"/>
              </w:rPr>
            </w:pPr>
            <w:r w:rsidRPr="00AA44AB">
              <w:rPr>
                <w:color w:val="000000" w:themeColor="text1"/>
              </w:rPr>
              <w:t xml:space="preserve">Evaluate performance of at least </w:t>
            </w:r>
            <w:r w:rsidRPr="00AA44AB">
              <w:rPr>
                <w:color w:val="000000" w:themeColor="text1"/>
                <w:highlight w:val="yellow"/>
              </w:rPr>
              <w:t>energy efficiency, spectrum efficiency, and coverage</w:t>
            </w:r>
            <w:r w:rsidRPr="00AA44AB">
              <w:rPr>
                <w:color w:val="000000" w:themeColor="text1"/>
              </w:rPr>
              <w:t xml:space="preserve"> compared to 5G NR, and deliver the initial result at the end of study [RAN</w:t>
            </w:r>
            <w:r w:rsidRPr="00AA44AB">
              <w:rPr>
                <w:color w:val="000000" w:themeColor="text1"/>
                <w:lang w:eastAsia="ja-JP"/>
              </w:rPr>
              <w:t>1</w:t>
            </w:r>
            <w:r w:rsidRPr="00AA44AB">
              <w:rPr>
                <w:color w:val="000000" w:themeColor="text1"/>
              </w:rPr>
              <w:t>].</w:t>
            </w:r>
          </w:p>
          <w:p w14:paraId="11FAEF8E" w14:textId="77777777" w:rsidR="00960B53" w:rsidRPr="00AA44AB" w:rsidRDefault="00960B53" w:rsidP="0072087E">
            <w:pPr>
              <w:pStyle w:val="ListParagraph"/>
              <w:numPr>
                <w:ilvl w:val="2"/>
                <w:numId w:val="19"/>
              </w:numPr>
              <w:spacing w:after="120"/>
              <w:ind w:firstLineChars="0"/>
              <w:contextualSpacing/>
              <w:rPr>
                <w:color w:val="000000" w:themeColor="text1"/>
              </w:rPr>
            </w:pPr>
            <w:r w:rsidRPr="00AA44AB">
              <w:rPr>
                <w:color w:val="000000" w:themeColor="text1"/>
                <w:highlight w:val="yellow"/>
                <w:lang w:eastAsia="ja-JP"/>
              </w:rPr>
              <w:t>RAN4</w:t>
            </w:r>
            <w:r w:rsidRPr="00AA44AB">
              <w:rPr>
                <w:color w:val="000000" w:themeColor="text1"/>
                <w:lang w:eastAsia="ja-JP"/>
              </w:rPr>
              <w:t xml:space="preserve"> can be involved, if necessary, based on the LS from RAN1</w:t>
            </w:r>
          </w:p>
          <w:p w14:paraId="04B2A4AE" w14:textId="77777777" w:rsidR="00960B53" w:rsidRPr="00AA44AB" w:rsidRDefault="00960B53" w:rsidP="00AA44AB">
            <w:pPr>
              <w:spacing w:after="120"/>
              <w:rPr>
                <w:rFonts w:ascii="Times New Roman" w:eastAsiaTheme="minorEastAsia" w:hAnsi="Times New Roman"/>
                <w:lang w:eastAsia="zh-CN"/>
              </w:rPr>
            </w:pPr>
          </w:p>
          <w:p w14:paraId="54644B8D" w14:textId="77777777" w:rsidR="00AA44AB" w:rsidRPr="00AA44AB" w:rsidRDefault="00AA44AB" w:rsidP="0072087E">
            <w:pPr>
              <w:pStyle w:val="ListParagraph"/>
              <w:numPr>
                <w:ilvl w:val="0"/>
                <w:numId w:val="21"/>
              </w:numPr>
              <w:spacing w:after="120"/>
              <w:ind w:firstLineChars="0"/>
              <w:contextualSpacing/>
              <w:rPr>
                <w:color w:val="000000" w:themeColor="text1"/>
              </w:rPr>
            </w:pPr>
            <w:r w:rsidRPr="00AA44AB">
              <w:rPr>
                <w:color w:val="000000" w:themeColor="text1"/>
                <w:highlight w:val="yellow"/>
              </w:rPr>
              <w:t>Migration from 5G NR to 6GR as well as interworking and mobility between 5G NR and 6GR</w:t>
            </w:r>
            <w:r w:rsidRPr="00AA44AB">
              <w:rPr>
                <w:color w:val="000000" w:themeColor="text1"/>
              </w:rPr>
              <w:t>:</w:t>
            </w:r>
          </w:p>
          <w:p w14:paraId="26B33DBC" w14:textId="77777777" w:rsidR="00AA44AB" w:rsidRPr="00AA44AB" w:rsidRDefault="00AA44AB" w:rsidP="0072087E">
            <w:pPr>
              <w:pStyle w:val="ListParagraph"/>
              <w:numPr>
                <w:ilvl w:val="0"/>
                <w:numId w:val="20"/>
              </w:numPr>
              <w:spacing w:after="120"/>
              <w:ind w:firstLineChars="0"/>
              <w:contextualSpacing/>
              <w:rPr>
                <w:color w:val="000000" w:themeColor="text1"/>
              </w:rPr>
            </w:pPr>
            <w:r w:rsidRPr="00AA44AB">
              <w:rPr>
                <w:color w:val="000000" w:themeColor="text1"/>
              </w:rPr>
              <w:t>5G-6G Multi-RAT Spectrum Sharing for migration [RAN1</w:t>
            </w:r>
            <w:r w:rsidRPr="00AA44AB">
              <w:rPr>
                <w:color w:val="000000" w:themeColor="text1"/>
                <w:lang w:eastAsia="ja-JP"/>
              </w:rPr>
              <w:t>,</w:t>
            </w:r>
            <w:r w:rsidRPr="00AA44AB">
              <w:rPr>
                <w:color w:val="000000" w:themeColor="text1"/>
              </w:rPr>
              <w:t xml:space="preserve"> RAN2, RAN4, RAN3]</w:t>
            </w:r>
          </w:p>
          <w:p w14:paraId="45542326" w14:textId="77777777" w:rsidR="00AA44AB" w:rsidRPr="00AA44AB" w:rsidRDefault="00AA44AB" w:rsidP="0072087E">
            <w:pPr>
              <w:pStyle w:val="ListParagraph"/>
              <w:numPr>
                <w:ilvl w:val="0"/>
                <w:numId w:val="20"/>
              </w:numPr>
              <w:spacing w:after="120"/>
              <w:ind w:firstLineChars="0"/>
              <w:contextualSpacing/>
              <w:rPr>
                <w:color w:val="000000" w:themeColor="text1"/>
              </w:rPr>
            </w:pPr>
            <w:r w:rsidRPr="00AA44AB">
              <w:rPr>
                <w:color w:val="000000" w:themeColor="text1"/>
              </w:rPr>
              <w:t xml:space="preserve">Study if any additional </w:t>
            </w:r>
            <w:r w:rsidRPr="00AA44AB">
              <w:rPr>
                <w:color w:val="000000" w:themeColor="text1"/>
                <w:lang w:eastAsia="ja-JP"/>
              </w:rPr>
              <w:t>migration</w:t>
            </w:r>
            <w:r w:rsidRPr="00AA44AB">
              <w:rPr>
                <w:color w:val="000000" w:themeColor="text1"/>
              </w:rPr>
              <w:t xml:space="preserve"> </w:t>
            </w:r>
            <w:r w:rsidRPr="00AA44AB">
              <w:rPr>
                <w:color w:val="000000" w:themeColor="text1"/>
                <w:lang w:eastAsia="ja-JP"/>
              </w:rPr>
              <w:t>option(s)</w:t>
            </w:r>
            <w:r w:rsidRPr="00AA44AB">
              <w:rPr>
                <w:color w:val="000000" w:themeColor="text1"/>
              </w:rPr>
              <w:t xml:space="preserve"> is </w:t>
            </w:r>
            <w:r w:rsidRPr="00AA44AB">
              <w:rPr>
                <w:color w:val="000000" w:themeColor="text1"/>
                <w:lang w:eastAsia="ja-JP"/>
              </w:rPr>
              <w:t>needed (other than standalone, MRSS, and inter-RAT mobility between NR-6G)</w:t>
            </w:r>
            <w:r w:rsidRPr="00AA44AB">
              <w:rPr>
                <w:color w:val="000000" w:themeColor="text1"/>
              </w:rPr>
              <w:t>. [RAN] [RAN2, RAN1, RAN3, RAN4]</w:t>
            </w:r>
            <w:r w:rsidRPr="00AA44AB">
              <w:rPr>
                <w:color w:val="000000" w:themeColor="text1"/>
              </w:rPr>
              <w:br/>
            </w:r>
            <w:r w:rsidRPr="00AA44AB">
              <w:rPr>
                <w:color w:val="000000" w:themeColor="text1"/>
                <w:lang w:eastAsia="ja-JP"/>
              </w:rPr>
              <w:t>RAN plenary starts this study in March 2026 and will make a decision by September 2026 whether to expand WG SI scope to cover additional migration option(s).</w:t>
            </w:r>
          </w:p>
          <w:p w14:paraId="11CD65C1" w14:textId="13E32EB1" w:rsidR="00AA44AB" w:rsidRPr="00AA44AB" w:rsidRDefault="00AA44AB" w:rsidP="0072087E">
            <w:pPr>
              <w:pStyle w:val="ListParagraph"/>
              <w:numPr>
                <w:ilvl w:val="0"/>
                <w:numId w:val="20"/>
              </w:numPr>
              <w:spacing w:after="120"/>
              <w:ind w:firstLineChars="0"/>
              <w:contextualSpacing/>
              <w:rPr>
                <w:color w:val="000000" w:themeColor="text1"/>
              </w:rPr>
            </w:pPr>
            <w:r w:rsidRPr="00AA44AB">
              <w:rPr>
                <w:color w:val="000000" w:themeColor="text1"/>
              </w:rPr>
              <w:t>Mobility between 5G NR and 6GR [RAN2, RAN3, RAN4]</w:t>
            </w:r>
          </w:p>
        </w:tc>
      </w:tr>
    </w:tbl>
    <w:p w14:paraId="1785E442" w14:textId="00E621E0" w:rsidR="00603B6B" w:rsidRDefault="00AA44AB" w:rsidP="00960B53">
      <w:pPr>
        <w:spacing w:after="12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addition, RAN4 Chair also </w:t>
      </w:r>
      <w:r w:rsidR="00603B6B">
        <w:rPr>
          <w:rFonts w:eastAsiaTheme="minorEastAsia"/>
          <w:lang w:val="en-US" w:eastAsia="zh-CN"/>
        </w:rPr>
        <w:t>provided guidelines for RRM in last RAN4#116 meeting in [3]:</w:t>
      </w:r>
    </w:p>
    <w:tbl>
      <w:tblPr>
        <w:tblStyle w:val="TableGrid"/>
        <w:tblW w:w="0" w:type="auto"/>
        <w:tblLook w:val="04A0" w:firstRow="1" w:lastRow="0" w:firstColumn="1" w:lastColumn="0" w:noHBand="0" w:noVBand="1"/>
      </w:tblPr>
      <w:tblGrid>
        <w:gridCol w:w="9631"/>
      </w:tblGrid>
      <w:tr w:rsidR="00603B6B" w14:paraId="01EE6F0C" w14:textId="77777777" w:rsidTr="00603B6B">
        <w:tc>
          <w:tcPr>
            <w:tcW w:w="9631" w:type="dxa"/>
          </w:tcPr>
          <w:p w14:paraId="0F5318E3" w14:textId="6F8B7FEF" w:rsidR="00603B6B" w:rsidRPr="00603B6B" w:rsidRDefault="00603B6B" w:rsidP="00960B53">
            <w:pPr>
              <w:spacing w:after="120"/>
              <w:rPr>
                <w:rFonts w:ascii="Times New Roman" w:eastAsiaTheme="minorEastAsia" w:hAnsi="Times New Roman"/>
                <w:szCs w:val="20"/>
                <w:lang w:val="en-US" w:eastAsia="zh-CN"/>
              </w:rPr>
            </w:pPr>
            <w:r w:rsidRPr="00603B6B">
              <w:rPr>
                <w:rFonts w:ascii="Times New Roman" w:hAnsi="Times New Roman"/>
                <w:szCs w:val="20"/>
              </w:rPr>
              <w:t xml:space="preserve">RAN4 driven </w:t>
            </w:r>
            <w:r w:rsidRPr="00544B9E">
              <w:rPr>
                <w:rFonts w:ascii="Times New Roman" w:hAnsi="Times New Roman"/>
                <w:b/>
                <w:bCs/>
                <w:szCs w:val="20"/>
              </w:rPr>
              <w:t>non-AI RRM topics</w:t>
            </w:r>
            <w:r w:rsidRPr="00603B6B">
              <w:rPr>
                <w:rFonts w:ascii="Times New Roman" w:hAnsi="Times New Roman"/>
                <w:szCs w:val="20"/>
              </w:rPr>
              <w:t xml:space="preserve">, </w:t>
            </w:r>
            <w:r w:rsidRPr="00544B9E">
              <w:rPr>
                <w:rFonts w:ascii="Times New Roman" w:hAnsi="Times New Roman"/>
                <w:b/>
                <w:bCs/>
                <w:szCs w:val="20"/>
              </w:rPr>
              <w:t>MIMO operation</w:t>
            </w:r>
            <w:r w:rsidRPr="00603B6B">
              <w:rPr>
                <w:rFonts w:ascii="Times New Roman" w:hAnsi="Times New Roman"/>
                <w:szCs w:val="20"/>
              </w:rPr>
              <w:t xml:space="preserve">, </w:t>
            </w:r>
            <w:r w:rsidRPr="00544B9E">
              <w:rPr>
                <w:rFonts w:ascii="Times New Roman" w:hAnsi="Times New Roman"/>
                <w:b/>
                <w:bCs/>
                <w:szCs w:val="20"/>
              </w:rPr>
              <w:t>mobility</w:t>
            </w:r>
            <w:r w:rsidRPr="00603B6B">
              <w:rPr>
                <w:rFonts w:ascii="Times New Roman" w:hAnsi="Times New Roman"/>
                <w:szCs w:val="20"/>
              </w:rPr>
              <w:t xml:space="preserve">, </w:t>
            </w:r>
            <w:r w:rsidRPr="00544B9E">
              <w:rPr>
                <w:rFonts w:ascii="Times New Roman" w:hAnsi="Times New Roman"/>
                <w:b/>
                <w:bCs/>
                <w:szCs w:val="20"/>
              </w:rPr>
              <w:t>initial access</w:t>
            </w:r>
            <w:r w:rsidRPr="00603B6B">
              <w:rPr>
                <w:rFonts w:ascii="Times New Roman" w:hAnsi="Times New Roman"/>
                <w:szCs w:val="20"/>
              </w:rPr>
              <w:t xml:space="preserve">, </w:t>
            </w:r>
            <w:r w:rsidRPr="00544B9E">
              <w:rPr>
                <w:rFonts w:ascii="Times New Roman" w:hAnsi="Times New Roman"/>
                <w:b/>
                <w:bCs/>
                <w:szCs w:val="20"/>
              </w:rPr>
              <w:t>spectrum aggregation</w:t>
            </w:r>
            <w:r w:rsidRPr="00603B6B">
              <w:rPr>
                <w:rFonts w:ascii="Times New Roman" w:hAnsi="Times New Roman"/>
                <w:szCs w:val="20"/>
              </w:rPr>
              <w:t xml:space="preserve">, </w:t>
            </w:r>
            <w:r w:rsidRPr="00544B9E">
              <w:rPr>
                <w:rFonts w:ascii="Times New Roman" w:hAnsi="Times New Roman"/>
                <w:b/>
                <w:bCs/>
                <w:szCs w:val="20"/>
              </w:rPr>
              <w:t>multi-TRP</w:t>
            </w:r>
            <w:r w:rsidRPr="00603B6B">
              <w:rPr>
                <w:rFonts w:ascii="Times New Roman" w:hAnsi="Times New Roman"/>
                <w:szCs w:val="20"/>
              </w:rPr>
              <w:t xml:space="preserve">, </w:t>
            </w:r>
            <w:r w:rsidRPr="00544B9E">
              <w:rPr>
                <w:rFonts w:ascii="Times New Roman" w:hAnsi="Times New Roman"/>
                <w:b/>
                <w:bCs/>
                <w:szCs w:val="20"/>
              </w:rPr>
              <w:t>RRM related coverage and energy efficiency</w:t>
            </w:r>
            <w:r w:rsidRPr="00603B6B">
              <w:rPr>
                <w:rFonts w:ascii="Times New Roman" w:hAnsi="Times New Roman"/>
                <w:szCs w:val="20"/>
              </w:rPr>
              <w:t xml:space="preserve">, </w:t>
            </w:r>
            <w:r w:rsidRPr="00544B9E">
              <w:rPr>
                <w:rFonts w:ascii="Times New Roman" w:hAnsi="Times New Roman"/>
                <w:b/>
                <w:bCs/>
                <w:szCs w:val="20"/>
              </w:rPr>
              <w:t>other PHY signal/channel/procedure related RRM</w:t>
            </w:r>
          </w:p>
        </w:tc>
      </w:tr>
    </w:tbl>
    <w:p w14:paraId="695183AF" w14:textId="2340E763" w:rsidR="00AA44AB" w:rsidRPr="00356D14" w:rsidRDefault="00AA44AB" w:rsidP="00960B53">
      <w:pPr>
        <w:spacing w:after="120"/>
        <w:rPr>
          <w:rFonts w:eastAsiaTheme="minorEastAsia"/>
          <w:lang w:val="en-US" w:eastAsia="zh-CN"/>
        </w:rPr>
      </w:pPr>
      <w:r>
        <w:rPr>
          <w:rFonts w:eastAsiaTheme="minorEastAsia"/>
          <w:lang w:val="en-US" w:eastAsia="zh-CN"/>
        </w:rPr>
        <w:t xml:space="preserve"> </w:t>
      </w:r>
      <w:r w:rsidR="00897CD3">
        <w:rPr>
          <w:rFonts w:eastAsiaTheme="minorEastAsia"/>
          <w:lang w:val="en-US" w:eastAsia="zh-CN"/>
        </w:rPr>
        <w:t xml:space="preserve">In the following sections, we will discuss on </w:t>
      </w:r>
      <w:r w:rsidR="00CA20F7">
        <w:rPr>
          <w:rFonts w:eastAsiaTheme="minorEastAsia"/>
          <w:lang w:val="en-US" w:eastAsia="zh-CN"/>
        </w:rPr>
        <w:t>these</w:t>
      </w:r>
      <w:r w:rsidR="00897CD3">
        <w:rPr>
          <w:rFonts w:eastAsiaTheme="minorEastAsia"/>
          <w:lang w:val="en-US" w:eastAsia="zh-CN"/>
        </w:rPr>
        <w:t xml:space="preserve"> aspects in detail. </w:t>
      </w:r>
    </w:p>
    <w:p w14:paraId="055D7BE5" w14:textId="59ED63EB" w:rsidR="0030474F" w:rsidRDefault="0030474F" w:rsidP="0072087E">
      <w:pPr>
        <w:pStyle w:val="Heading2"/>
        <w:numPr>
          <w:ilvl w:val="1"/>
          <w:numId w:val="13"/>
        </w:numPr>
        <w:rPr>
          <w:rFonts w:eastAsiaTheme="minorEastAsia"/>
          <w:lang w:val="en-US" w:eastAsia="zh-CN"/>
        </w:rPr>
      </w:pPr>
      <w:r>
        <w:rPr>
          <w:rFonts w:eastAsiaTheme="minorEastAsia" w:hint="eastAsia"/>
          <w:lang w:val="en-US" w:eastAsia="zh-CN"/>
        </w:rPr>
        <w:t>RRM</w:t>
      </w:r>
      <w:r>
        <w:rPr>
          <w:rFonts w:eastAsiaTheme="minorEastAsia"/>
          <w:lang w:val="en-US" w:eastAsia="zh-CN"/>
        </w:rPr>
        <w:t xml:space="preserve"> for Frequency Range</w:t>
      </w:r>
      <w:r w:rsidR="00C3713C">
        <w:rPr>
          <w:rFonts w:eastAsiaTheme="minorEastAsia"/>
          <w:lang w:val="en-US" w:eastAsia="zh-CN"/>
        </w:rPr>
        <w:t>s</w:t>
      </w:r>
    </w:p>
    <w:p w14:paraId="2F5DA09B" w14:textId="470DD508" w:rsidR="0030474F" w:rsidRDefault="00935041" w:rsidP="00CA20F7">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5GNR, for TN networks, RAN4 RRM defined almost all RRM requirements for FR1 and FR2</w:t>
      </w:r>
      <w:r w:rsidR="004F5279">
        <w:rPr>
          <w:rFonts w:eastAsiaTheme="minorEastAsia"/>
          <w:lang w:val="en-US" w:eastAsia="zh-CN"/>
        </w:rPr>
        <w:t xml:space="preserve"> </w:t>
      </w:r>
      <w:r>
        <w:rPr>
          <w:rFonts w:eastAsiaTheme="minorEastAsia"/>
          <w:lang w:val="en-US" w:eastAsia="zh-CN"/>
        </w:rPr>
        <w:t xml:space="preserve">for respectively. </w:t>
      </w:r>
      <w:r w:rsidR="004F5279">
        <w:rPr>
          <w:rFonts w:eastAsiaTheme="minorEastAsia"/>
          <w:lang w:val="en-US" w:eastAsia="zh-CN"/>
        </w:rPr>
        <w:t xml:space="preserve">(Definition and Range </w:t>
      </w:r>
      <w:r w:rsidR="0093579F">
        <w:rPr>
          <w:rFonts w:eastAsiaTheme="minorEastAsia"/>
          <w:lang w:val="en-US" w:eastAsia="zh-CN"/>
        </w:rPr>
        <w:t xml:space="preserve">are referred to </w:t>
      </w:r>
      <w:r w:rsidR="004F5279">
        <w:rPr>
          <w:rFonts w:eastAsiaTheme="minorEastAsia"/>
          <w:lang w:val="en-US" w:eastAsia="zh-CN"/>
        </w:rPr>
        <w:t>38.101)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4F5279" w:rsidRPr="00A2470A" w14:paraId="32D4D2DA" w14:textId="77777777" w:rsidTr="00A4426E">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E2D9D7A" w14:textId="77777777" w:rsidR="004F5279" w:rsidRPr="00A2470A" w:rsidRDefault="004F5279" w:rsidP="00CA20F7">
            <w:pPr>
              <w:pStyle w:val="TAH"/>
              <w:spacing w:after="120"/>
              <w:rPr>
                <w:lang w:eastAsia="en-GB"/>
              </w:rPr>
            </w:pPr>
            <w:r w:rsidRPr="00A2470A">
              <w:rPr>
                <w:lang w:eastAsia="en-GB"/>
              </w:rPr>
              <w:lastRenderedPageBreak/>
              <w:t>Frequency</w:t>
            </w:r>
            <w:r>
              <w:rPr>
                <w:lang w:eastAsia="en-GB"/>
              </w:rPr>
              <w:t xml:space="preserve"> </w:t>
            </w:r>
            <w:r w:rsidRPr="00A2470A">
              <w:rPr>
                <w:lang w:eastAsia="en-GB"/>
              </w:rPr>
              <w:t>range</w:t>
            </w:r>
            <w:r>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76FF14FB" w14:textId="77777777" w:rsidR="004F5279" w:rsidRPr="00A2470A" w:rsidRDefault="004F5279" w:rsidP="00CA20F7">
            <w:pPr>
              <w:pStyle w:val="TAH"/>
              <w:spacing w:after="120"/>
              <w:rPr>
                <w:lang w:eastAsia="en-GB"/>
              </w:rPr>
            </w:pPr>
            <w:r w:rsidRPr="00A2470A">
              <w:rPr>
                <w:lang w:eastAsia="en-GB"/>
              </w:rPr>
              <w:t>Corresponding</w:t>
            </w:r>
            <w:r>
              <w:rPr>
                <w:lang w:eastAsia="en-GB"/>
              </w:rPr>
              <w:t xml:space="preserve"> </w:t>
            </w:r>
            <w:r w:rsidRPr="00A2470A">
              <w:rPr>
                <w:lang w:eastAsia="en-GB"/>
              </w:rPr>
              <w:t>frequency</w:t>
            </w:r>
            <w:r>
              <w:rPr>
                <w:lang w:eastAsia="en-GB"/>
              </w:rPr>
              <w:t xml:space="preserve"> </w:t>
            </w:r>
            <w:r w:rsidRPr="00A2470A">
              <w:rPr>
                <w:lang w:eastAsia="en-GB"/>
              </w:rPr>
              <w:t>range</w:t>
            </w:r>
            <w:r>
              <w:rPr>
                <w:lang w:eastAsia="en-GB"/>
              </w:rPr>
              <w:t xml:space="preserve"> </w:t>
            </w:r>
          </w:p>
        </w:tc>
      </w:tr>
      <w:tr w:rsidR="004F5279" w:rsidRPr="00A2470A" w14:paraId="7B759D16" w14:textId="77777777" w:rsidTr="00A4426E">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29A9BDCD" w14:textId="77777777" w:rsidR="004F5279" w:rsidRPr="00A2470A" w:rsidRDefault="004F5279" w:rsidP="00CA20F7">
            <w:pPr>
              <w:pStyle w:val="TAC"/>
              <w:spacing w:after="120"/>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6FE33BAF" w14:textId="77777777" w:rsidR="004F5279" w:rsidRPr="00A2470A" w:rsidRDefault="004F5279" w:rsidP="00CA20F7">
            <w:pPr>
              <w:pStyle w:val="TAC"/>
              <w:spacing w:after="120"/>
              <w:rPr>
                <w:lang w:eastAsia="en-GB"/>
              </w:rPr>
            </w:pPr>
            <w:r w:rsidRPr="00A2470A">
              <w:rPr>
                <w:lang w:eastAsia="en-GB"/>
              </w:rPr>
              <w:t>410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7125</w:t>
            </w:r>
            <w:r>
              <w:rPr>
                <w:lang w:eastAsia="en-GB"/>
              </w:rPr>
              <w:t xml:space="preserve"> </w:t>
            </w:r>
            <w:r w:rsidRPr="00A2470A">
              <w:rPr>
                <w:lang w:eastAsia="en-GB"/>
              </w:rPr>
              <w:t>MHz</w:t>
            </w:r>
          </w:p>
        </w:tc>
      </w:tr>
      <w:tr w:rsidR="004F5279" w:rsidRPr="00A2470A" w14:paraId="4E3AA6B1" w14:textId="77777777" w:rsidTr="00A4426E">
        <w:trPr>
          <w:jc w:val="center"/>
        </w:trPr>
        <w:tc>
          <w:tcPr>
            <w:tcW w:w="975" w:type="dxa"/>
            <w:vMerge w:val="restart"/>
            <w:tcBorders>
              <w:top w:val="single" w:sz="4" w:space="0" w:color="auto"/>
              <w:left w:val="single" w:sz="4" w:space="0" w:color="auto"/>
              <w:right w:val="single" w:sz="4" w:space="0" w:color="auto"/>
            </w:tcBorders>
            <w:hideMark/>
          </w:tcPr>
          <w:p w14:paraId="6A184036" w14:textId="77777777" w:rsidR="004F5279" w:rsidRPr="00A2470A" w:rsidRDefault="004F5279" w:rsidP="00CA20F7">
            <w:pPr>
              <w:pStyle w:val="TAC"/>
              <w:spacing w:after="120"/>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3F64551F" w14:textId="77777777" w:rsidR="004F5279" w:rsidRPr="00A2470A" w:rsidRDefault="004F5279" w:rsidP="00CA20F7">
            <w:pPr>
              <w:pStyle w:val="TAC"/>
              <w:spacing w:after="120"/>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0722699F" w14:textId="77777777" w:rsidR="004F5279" w:rsidRPr="00A2470A" w:rsidRDefault="004F5279" w:rsidP="00CA20F7">
            <w:pPr>
              <w:pStyle w:val="TAC"/>
              <w:spacing w:after="120"/>
              <w:rPr>
                <w:lang w:eastAsia="en-GB"/>
              </w:rPr>
            </w:pPr>
            <w:r w:rsidRPr="00A2470A">
              <w:rPr>
                <w:lang w:eastAsia="en-GB"/>
              </w:rPr>
              <w:t>24250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52600</w:t>
            </w:r>
            <w:r>
              <w:rPr>
                <w:lang w:eastAsia="en-GB"/>
              </w:rPr>
              <w:t xml:space="preserve"> </w:t>
            </w:r>
            <w:r w:rsidRPr="00A2470A">
              <w:rPr>
                <w:lang w:eastAsia="en-GB"/>
              </w:rPr>
              <w:t>MHz</w:t>
            </w:r>
          </w:p>
        </w:tc>
      </w:tr>
      <w:tr w:rsidR="004F5279" w:rsidRPr="00A2470A" w14:paraId="0D293632" w14:textId="77777777" w:rsidTr="00A4426E">
        <w:trPr>
          <w:jc w:val="center"/>
        </w:trPr>
        <w:tc>
          <w:tcPr>
            <w:tcW w:w="975" w:type="dxa"/>
            <w:vMerge/>
            <w:tcBorders>
              <w:left w:val="single" w:sz="4" w:space="0" w:color="auto"/>
              <w:bottom w:val="single" w:sz="4" w:space="0" w:color="auto"/>
              <w:right w:val="single" w:sz="4" w:space="0" w:color="auto"/>
            </w:tcBorders>
          </w:tcPr>
          <w:p w14:paraId="3B19BB67" w14:textId="77777777" w:rsidR="004F5279" w:rsidRPr="00A2470A" w:rsidRDefault="004F5279" w:rsidP="00CA20F7">
            <w:pPr>
              <w:pStyle w:val="TAC"/>
              <w:spacing w:after="120"/>
              <w:rPr>
                <w:lang w:eastAsia="en-GB"/>
              </w:rPr>
            </w:pPr>
          </w:p>
        </w:tc>
        <w:tc>
          <w:tcPr>
            <w:tcW w:w="976" w:type="dxa"/>
            <w:tcBorders>
              <w:top w:val="single" w:sz="4" w:space="0" w:color="auto"/>
              <w:left w:val="single" w:sz="4" w:space="0" w:color="auto"/>
              <w:bottom w:val="single" w:sz="4" w:space="0" w:color="auto"/>
              <w:right w:val="single" w:sz="4" w:space="0" w:color="auto"/>
            </w:tcBorders>
          </w:tcPr>
          <w:p w14:paraId="653735DB" w14:textId="77777777" w:rsidR="004F5279" w:rsidRPr="00A2470A" w:rsidRDefault="004F5279" w:rsidP="00CA20F7">
            <w:pPr>
              <w:pStyle w:val="TAC"/>
              <w:spacing w:after="120"/>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121A11CA" w14:textId="77777777" w:rsidR="004F5279" w:rsidRPr="00A2470A" w:rsidRDefault="004F5279" w:rsidP="00CA20F7">
            <w:pPr>
              <w:pStyle w:val="TAC"/>
              <w:spacing w:after="120"/>
              <w:rPr>
                <w:lang w:eastAsia="en-GB"/>
              </w:rPr>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725F5094" w14:textId="61724CFE" w:rsidR="0093579F" w:rsidRPr="0089032E" w:rsidRDefault="0093579F" w:rsidP="00D20887">
      <w:pPr>
        <w:spacing w:before="120" w:after="120"/>
        <w:rPr>
          <w:rFonts w:ascii="Times New Roman" w:eastAsiaTheme="minorEastAsia" w:hAnsi="Times New Roman"/>
          <w:lang w:val="en-US" w:eastAsia="zh-CN"/>
        </w:rPr>
      </w:pPr>
      <w:r w:rsidRPr="0089032E">
        <w:rPr>
          <w:rFonts w:ascii="Times New Roman" w:eastAsiaTheme="minorEastAsia" w:hAnsi="Times New Roman"/>
          <w:lang w:val="en-US" w:eastAsia="zh-CN"/>
        </w:rPr>
        <w:t xml:space="preserve">The RRM requirements for FR1 and FR2 are fundamentally different due to multiple aspects: </w:t>
      </w:r>
    </w:p>
    <w:p w14:paraId="122C7FA8" w14:textId="0C46B63C" w:rsidR="0093579F" w:rsidRPr="0089032E" w:rsidRDefault="0093579F" w:rsidP="0072087E">
      <w:pPr>
        <w:pStyle w:val="ListParagraph"/>
        <w:numPr>
          <w:ilvl w:val="0"/>
          <w:numId w:val="14"/>
        </w:numPr>
        <w:spacing w:after="120"/>
        <w:ind w:firstLineChars="0"/>
        <w:rPr>
          <w:rFonts w:eastAsiaTheme="minorEastAsia"/>
          <w:lang w:val="en-US" w:eastAsia="zh-CN"/>
        </w:rPr>
      </w:pPr>
      <w:r w:rsidRPr="0089032E">
        <w:rPr>
          <w:rFonts w:eastAsiaTheme="minorEastAsia"/>
          <w:lang w:val="en-US" w:eastAsia="zh-CN"/>
        </w:rPr>
        <w:t>Propagation characteristics of the frequencies. FR1</w:t>
      </w:r>
      <w:r w:rsidR="00646AF5" w:rsidRPr="0089032E">
        <w:rPr>
          <w:rFonts w:eastAsiaTheme="minorEastAsia"/>
          <w:lang w:val="en-US" w:eastAsia="zh-CN"/>
        </w:rPr>
        <w:t xml:space="preserve"> is</w:t>
      </w:r>
      <w:r w:rsidRPr="0089032E">
        <w:rPr>
          <w:rFonts w:eastAsiaTheme="minorEastAsia"/>
          <w:lang w:val="en-US" w:eastAsia="zh-CN"/>
        </w:rPr>
        <w:t xml:space="preserve"> in lower frequencies, experience less path loss and better penetration, it led to the larger cell coverage. In contrast, FR2 </w:t>
      </w:r>
      <w:r w:rsidR="00646AF5" w:rsidRPr="0089032E">
        <w:rPr>
          <w:rFonts w:eastAsiaTheme="minorEastAsia"/>
          <w:lang w:val="en-US" w:eastAsia="zh-CN"/>
        </w:rPr>
        <w:t xml:space="preserve">is </w:t>
      </w:r>
      <w:r w:rsidRPr="0089032E">
        <w:rPr>
          <w:rFonts w:eastAsiaTheme="minorEastAsia"/>
          <w:lang w:val="en-US" w:eastAsia="zh-CN"/>
        </w:rPr>
        <w:t xml:space="preserve">in higher frequencies, severe path loss and highly susceptible to blockage by obstacles like buildings and others, it led to small cell coverage. This factor greatly affects the </w:t>
      </w:r>
      <w:r w:rsidR="00365F16" w:rsidRPr="0089032E">
        <w:rPr>
          <w:rFonts w:eastAsiaTheme="minorEastAsia"/>
          <w:lang w:val="en-US" w:eastAsia="zh-CN"/>
        </w:rPr>
        <w:t xml:space="preserve">RRM </w:t>
      </w:r>
      <w:r w:rsidRPr="0089032E">
        <w:rPr>
          <w:rFonts w:eastAsiaTheme="minorEastAsia"/>
          <w:lang w:val="en-US" w:eastAsia="zh-CN"/>
        </w:rPr>
        <w:t xml:space="preserve">requirements </w:t>
      </w:r>
      <w:r w:rsidR="00365F16" w:rsidRPr="0089032E">
        <w:rPr>
          <w:rFonts w:eastAsiaTheme="minorEastAsia"/>
          <w:lang w:val="en-US" w:eastAsia="zh-CN"/>
        </w:rPr>
        <w:t>which are related to timing, including MRTD, MTTD, the timing assumption for several RRM requirements which are sensitive to timing.</w:t>
      </w:r>
    </w:p>
    <w:p w14:paraId="14BB4240" w14:textId="3891C3EC" w:rsidR="00365F16" w:rsidRPr="0089032E" w:rsidRDefault="00365F16" w:rsidP="0072087E">
      <w:pPr>
        <w:pStyle w:val="ListParagraph"/>
        <w:numPr>
          <w:ilvl w:val="0"/>
          <w:numId w:val="14"/>
        </w:numPr>
        <w:spacing w:after="120"/>
        <w:ind w:firstLineChars="0"/>
        <w:rPr>
          <w:rFonts w:eastAsiaTheme="minorEastAsia"/>
          <w:lang w:val="en-US" w:eastAsia="zh-CN"/>
        </w:rPr>
      </w:pPr>
      <w:r w:rsidRPr="0089032E">
        <w:rPr>
          <w:rFonts w:eastAsiaTheme="minorEastAsia"/>
          <w:lang w:val="en-US" w:eastAsia="zh-CN"/>
        </w:rPr>
        <w:t xml:space="preserve">Different SCS in FR1 and FR2. </w:t>
      </w:r>
      <w:r w:rsidR="00646AF5" w:rsidRPr="0089032E">
        <w:rPr>
          <w:rFonts w:eastAsiaTheme="minorEastAsia"/>
          <w:lang w:val="en-US" w:eastAsia="zh-CN"/>
        </w:rPr>
        <w:t>It led to the different OFDM symbol length in FR1 and FR2. In 5GNR design, 15kHz/30kHz/60kHz are applied in FR1. 60kHz/120kHz/240kHz are applied in FR2. This was designed in RAN1 and RAN4. In FR2, the larger SCS is more resistant to phase noise. In addition, the multi-path signal characteristic</w:t>
      </w:r>
      <w:r w:rsidR="00777E33" w:rsidRPr="0089032E">
        <w:rPr>
          <w:rFonts w:eastAsiaTheme="minorEastAsia"/>
          <w:lang w:val="en-US" w:eastAsia="zh-CN"/>
        </w:rPr>
        <w:t>s</w:t>
      </w:r>
      <w:r w:rsidR="00646AF5" w:rsidRPr="0089032E">
        <w:rPr>
          <w:rFonts w:eastAsiaTheme="minorEastAsia"/>
          <w:lang w:val="en-US" w:eastAsia="zh-CN"/>
        </w:rPr>
        <w:t xml:space="preserve"> are </w:t>
      </w:r>
      <w:r w:rsidR="00777E33" w:rsidRPr="0089032E">
        <w:rPr>
          <w:rFonts w:eastAsiaTheme="minorEastAsia"/>
          <w:lang w:val="en-US" w:eastAsia="zh-CN"/>
        </w:rPr>
        <w:t xml:space="preserve">different in order to handle the propagation mentioned in 1). The OFDM symbol length and slot length is inversely proportional to the SCS. In RRM, there are so many requirements are related to the time unit, including measurement period, scheduling restriction for the “time unit”, interruption, etc. </w:t>
      </w:r>
    </w:p>
    <w:p w14:paraId="4B160342" w14:textId="668BB8A6" w:rsidR="00777E33" w:rsidRPr="0089032E" w:rsidRDefault="00777E33" w:rsidP="00777E33">
      <w:pPr>
        <w:pStyle w:val="ListParagraph"/>
        <w:spacing w:after="120"/>
        <w:ind w:left="360" w:firstLineChars="0" w:firstLine="0"/>
        <w:rPr>
          <w:rFonts w:eastAsiaTheme="minorEastAsia"/>
          <w:lang w:val="en-US" w:eastAsia="zh-CN"/>
        </w:rPr>
      </w:pPr>
      <w:r w:rsidRPr="0089032E">
        <w:rPr>
          <w:rFonts w:eastAsiaTheme="minorEastAsia"/>
          <w:lang w:val="en-US" w:eastAsia="zh-CN"/>
        </w:rPr>
        <w:t xml:space="preserve">Take an example: uplink timing requirements. In order to ensure the </w:t>
      </w:r>
      <w:r w:rsidR="008221D6" w:rsidRPr="0089032E">
        <w:rPr>
          <w:rFonts w:eastAsiaTheme="minorEastAsia"/>
          <w:lang w:val="en-US" w:eastAsia="zh-CN"/>
        </w:rPr>
        <w:t xml:space="preserve">orthogonality at the base station side from multiple UEs which are located in different areas in the cell with different propagation delay, the UE uplink timing should not exceed the CP/2 as the worst case. For this requirement, it is extremely sensitive to the SCS and it’s so hard to define a common RRM requirements for FR1 and FR2. </w:t>
      </w:r>
    </w:p>
    <w:p w14:paraId="6B7878F7" w14:textId="77777777" w:rsidR="00B953DA" w:rsidRPr="0089032E" w:rsidRDefault="00365F16" w:rsidP="0072087E">
      <w:pPr>
        <w:pStyle w:val="ListParagraph"/>
        <w:numPr>
          <w:ilvl w:val="0"/>
          <w:numId w:val="14"/>
        </w:numPr>
        <w:spacing w:after="120"/>
        <w:ind w:firstLineChars="0"/>
        <w:rPr>
          <w:rFonts w:eastAsiaTheme="minorEastAsia"/>
          <w:lang w:val="en-US" w:eastAsia="zh-CN"/>
        </w:rPr>
      </w:pPr>
      <w:r w:rsidRPr="0089032E">
        <w:rPr>
          <w:rFonts w:eastAsiaTheme="minorEastAsia"/>
          <w:lang w:val="en-US" w:eastAsia="zh-CN"/>
        </w:rPr>
        <w:t xml:space="preserve">Beam management mechanisms for FR1 and FR2. </w:t>
      </w:r>
      <w:r w:rsidR="00B953DA" w:rsidRPr="0089032E">
        <w:rPr>
          <w:rFonts w:eastAsiaTheme="minorEastAsia"/>
          <w:lang w:val="en-US" w:eastAsia="zh-CN"/>
        </w:rPr>
        <w:t xml:space="preserve">In FR1 and FR2, the beam management procedures are quite different due to the beam characteristics. </w:t>
      </w:r>
    </w:p>
    <w:p w14:paraId="423B5A29" w14:textId="11961F6F" w:rsidR="00B953DA" w:rsidRPr="0089032E" w:rsidRDefault="00B953DA" w:rsidP="00B953DA">
      <w:pPr>
        <w:pStyle w:val="ListParagraph"/>
        <w:spacing w:after="120"/>
        <w:ind w:left="360" w:firstLineChars="0" w:firstLine="0"/>
        <w:rPr>
          <w:rFonts w:eastAsiaTheme="minorEastAsia"/>
          <w:lang w:val="en-US" w:eastAsia="zh-CN"/>
        </w:rPr>
      </w:pPr>
      <w:r w:rsidRPr="0089032E">
        <w:rPr>
          <w:rFonts w:eastAsiaTheme="minorEastAsia"/>
          <w:lang w:val="en-US" w:eastAsia="zh-CN"/>
        </w:rPr>
        <w:t>In FR1, beamforming is also used. However, the beams are wider at gNB side. In FR2, due to high frequencies and propagation characteristics in 1), the beam is much narrower than that in FR1.</w:t>
      </w:r>
    </w:p>
    <w:p w14:paraId="4740919B" w14:textId="30D43DD2" w:rsidR="00B953DA" w:rsidRPr="0089032E" w:rsidRDefault="00B953DA" w:rsidP="00B953DA">
      <w:pPr>
        <w:pStyle w:val="ListParagraph"/>
        <w:spacing w:after="120"/>
        <w:ind w:left="360" w:firstLineChars="0" w:firstLine="0"/>
        <w:rPr>
          <w:rFonts w:eastAsiaTheme="minorEastAsia"/>
          <w:lang w:val="en-US" w:eastAsia="zh-CN"/>
        </w:rPr>
      </w:pPr>
      <w:r w:rsidRPr="0089032E">
        <w:rPr>
          <w:rFonts w:eastAsiaTheme="minorEastAsia"/>
          <w:lang w:val="en-US" w:eastAsia="zh-CN"/>
        </w:rPr>
        <w:t>From the gNB perspective, the gNB cannot support all users at once. It should use Tx sweeping sequentially or different antenna panels for different beams to support all UEs. In short, in FR2, single panel support one single analog beamforming. However, in FR1, the gNB can support multiple users simultaneously in different beams (like by digital beamforming). Beam management is less used as mandatory as Beam sweeping pro</w:t>
      </w:r>
      <w:r w:rsidR="004D2DF8" w:rsidRPr="0089032E">
        <w:rPr>
          <w:rFonts w:eastAsiaTheme="minorEastAsia"/>
          <w:lang w:val="en-US" w:eastAsia="zh-CN"/>
        </w:rPr>
        <w:t xml:space="preserve">cedures. In 6GR, maybe hybrid beamforming can be discussed in both FR1 and FR2 even in new band.  </w:t>
      </w:r>
    </w:p>
    <w:p w14:paraId="59082BCA" w14:textId="59547F53" w:rsidR="00365F16" w:rsidRPr="0089032E" w:rsidRDefault="00B953DA" w:rsidP="00B953DA">
      <w:pPr>
        <w:pStyle w:val="ListParagraph"/>
        <w:spacing w:after="120"/>
        <w:ind w:left="360" w:firstLineChars="0" w:firstLine="0"/>
        <w:rPr>
          <w:rFonts w:eastAsiaTheme="minorEastAsia"/>
          <w:lang w:val="en-US" w:eastAsia="zh-CN"/>
        </w:rPr>
      </w:pPr>
      <w:r w:rsidRPr="0089032E">
        <w:rPr>
          <w:rFonts w:eastAsiaTheme="minorEastAsia"/>
          <w:lang w:val="en-US" w:eastAsia="zh-CN"/>
        </w:rPr>
        <w:t>In addition, i</w:t>
      </w:r>
      <w:r w:rsidR="00251FE5" w:rsidRPr="0089032E">
        <w:rPr>
          <w:rFonts w:eastAsiaTheme="minorEastAsia"/>
          <w:lang w:val="en-US" w:eastAsia="zh-CN"/>
        </w:rPr>
        <w:t>t is also caused by the UE antenna architecture</w:t>
      </w:r>
      <w:r w:rsidRPr="0089032E">
        <w:rPr>
          <w:rFonts w:eastAsiaTheme="minorEastAsia"/>
          <w:lang w:val="en-US" w:eastAsia="zh-CN"/>
        </w:rPr>
        <w:t xml:space="preserve">. In FR1, the UE antenna is omnidirectional antenna. Meanwhile, due to phase array at UE side for the antenna architecture, Rx beam sweeping should be assumed in FR2. </w:t>
      </w:r>
    </w:p>
    <w:p w14:paraId="19A56B6C" w14:textId="52B44A96" w:rsidR="004D2DF8" w:rsidRPr="0089032E" w:rsidRDefault="004D2DF8" w:rsidP="00B953DA">
      <w:pPr>
        <w:pStyle w:val="ListParagraph"/>
        <w:spacing w:after="120"/>
        <w:ind w:left="360" w:firstLineChars="0" w:firstLine="0"/>
        <w:rPr>
          <w:rFonts w:eastAsiaTheme="minorEastAsia"/>
          <w:lang w:val="en-US" w:eastAsia="zh-CN"/>
        </w:rPr>
      </w:pPr>
      <w:r w:rsidRPr="0089032E">
        <w:rPr>
          <w:rFonts w:eastAsiaTheme="minorEastAsia"/>
          <w:lang w:val="en-US" w:eastAsia="zh-CN"/>
        </w:rPr>
        <w:t xml:space="preserve">Another important beam procedure is beam correspondence. Due to the description above, beam sweeping is applied especially in FR2. Thus, beam correspondence is essential and important in FR2. These led to more challenge for FR2 RRM requirements. </w:t>
      </w:r>
    </w:p>
    <w:p w14:paraId="699E47B6" w14:textId="770E8BE4" w:rsidR="004D2DF8" w:rsidRPr="0089032E" w:rsidRDefault="004D2DF8" w:rsidP="00B953DA">
      <w:pPr>
        <w:pStyle w:val="ListParagraph"/>
        <w:spacing w:after="120"/>
        <w:ind w:left="360" w:firstLineChars="0" w:firstLine="0"/>
        <w:rPr>
          <w:rFonts w:eastAsiaTheme="minorEastAsia"/>
          <w:lang w:val="en-US" w:eastAsia="zh-CN"/>
        </w:rPr>
      </w:pPr>
      <w:r w:rsidRPr="0089032E">
        <w:rPr>
          <w:rFonts w:eastAsiaTheme="minorEastAsia"/>
          <w:lang w:val="en-US" w:eastAsia="zh-CN"/>
        </w:rPr>
        <w:t xml:space="preserve">Take an example, SSB is the most important </w:t>
      </w:r>
      <w:r w:rsidR="0012464B" w:rsidRPr="0089032E">
        <w:rPr>
          <w:rFonts w:eastAsiaTheme="minorEastAsia"/>
          <w:lang w:val="en-US" w:eastAsia="zh-CN"/>
        </w:rPr>
        <w:t xml:space="preserve">reference signal which is used for multiple RRM procedures. E.g., cell re-selection; handover; L1-RSRP; L3 measurement, etc. In most RRM requirements, RX beam sweeping factor (like 8) is used in 5GNR. </w:t>
      </w:r>
      <w:r w:rsidR="00AD52F2" w:rsidRPr="0089032E">
        <w:rPr>
          <w:rFonts w:eastAsiaTheme="minorEastAsia"/>
          <w:lang w:val="en-US" w:eastAsia="zh-CN"/>
        </w:rPr>
        <w:t xml:space="preserve">It caused the situation: it’s so hard to </w:t>
      </w:r>
      <w:r w:rsidR="0014671B" w:rsidRPr="0089032E">
        <w:rPr>
          <w:rFonts w:eastAsiaTheme="minorEastAsia"/>
          <w:lang w:val="en-US" w:eastAsia="zh-CN"/>
        </w:rPr>
        <w:t>define a common RRM requirements for FR1 and FR2.</w:t>
      </w:r>
    </w:p>
    <w:p w14:paraId="31D57D42" w14:textId="1AFA67E6" w:rsidR="00AD52F2" w:rsidRPr="0089032E" w:rsidRDefault="00AD52F2" w:rsidP="00AD52F2">
      <w:pPr>
        <w:spacing w:after="120"/>
        <w:rPr>
          <w:rFonts w:ascii="Times New Roman" w:eastAsiaTheme="minorEastAsia" w:hAnsi="Times New Roman"/>
          <w:b/>
          <w:bCs/>
          <w:lang w:val="en-US" w:eastAsia="zh-CN"/>
        </w:rPr>
      </w:pPr>
      <w:r w:rsidRPr="0089032E">
        <w:rPr>
          <w:rFonts w:ascii="Times New Roman" w:eastAsiaTheme="minorEastAsia" w:hAnsi="Times New Roman"/>
          <w:b/>
          <w:bCs/>
          <w:lang w:val="en-US" w:eastAsia="zh-CN"/>
        </w:rPr>
        <w:t xml:space="preserve">Observation 1: </w:t>
      </w:r>
      <w:r w:rsidR="0014671B" w:rsidRPr="0089032E">
        <w:rPr>
          <w:rFonts w:ascii="Times New Roman" w:eastAsiaTheme="minorEastAsia" w:hAnsi="Times New Roman"/>
          <w:b/>
          <w:bCs/>
          <w:lang w:val="en-US" w:eastAsia="zh-CN"/>
        </w:rPr>
        <w:t xml:space="preserve">This fundamental physics property </w:t>
      </w:r>
      <w:r w:rsidR="004713DB" w:rsidRPr="0089032E">
        <w:rPr>
          <w:rFonts w:ascii="Times New Roman" w:eastAsiaTheme="minorEastAsia" w:hAnsi="Times New Roman"/>
          <w:b/>
          <w:bCs/>
          <w:lang w:val="en-US" w:eastAsia="zh-CN"/>
        </w:rPr>
        <w:t xml:space="preserve">for FR1 and FR2 </w:t>
      </w:r>
      <w:r w:rsidR="0014671B" w:rsidRPr="0089032E">
        <w:rPr>
          <w:rFonts w:ascii="Times New Roman" w:eastAsiaTheme="minorEastAsia" w:hAnsi="Times New Roman"/>
          <w:b/>
          <w:bCs/>
          <w:lang w:val="en-US" w:eastAsia="zh-CN"/>
        </w:rPr>
        <w:t>will not differ be</w:t>
      </w:r>
      <w:r w:rsidR="004713DB" w:rsidRPr="0089032E">
        <w:rPr>
          <w:rFonts w:ascii="Times New Roman" w:eastAsiaTheme="minorEastAsia" w:hAnsi="Times New Roman"/>
          <w:b/>
          <w:bCs/>
          <w:lang w:val="en-US" w:eastAsia="zh-CN"/>
        </w:rPr>
        <w:t>tween 6GR and 5GNR.</w:t>
      </w:r>
      <w:r w:rsidR="0014671B" w:rsidRPr="0089032E">
        <w:rPr>
          <w:rFonts w:ascii="Times New Roman" w:eastAsiaTheme="minorEastAsia" w:hAnsi="Times New Roman"/>
          <w:b/>
          <w:bCs/>
          <w:lang w:val="en-US" w:eastAsia="zh-CN"/>
        </w:rPr>
        <w:t xml:space="preserve"> </w:t>
      </w:r>
      <w:r w:rsidR="004713DB" w:rsidRPr="0089032E">
        <w:rPr>
          <w:rFonts w:ascii="Times New Roman" w:eastAsiaTheme="minorEastAsia" w:hAnsi="Times New Roman"/>
          <w:b/>
          <w:bCs/>
          <w:lang w:val="en-US" w:eastAsia="zh-CN"/>
        </w:rPr>
        <w:t>I</w:t>
      </w:r>
      <w:r w:rsidR="0014671B" w:rsidRPr="0089032E">
        <w:rPr>
          <w:rFonts w:ascii="Times New Roman" w:eastAsiaTheme="minorEastAsia" w:hAnsi="Times New Roman"/>
          <w:b/>
          <w:bCs/>
          <w:lang w:val="en-US" w:eastAsia="zh-CN"/>
        </w:rPr>
        <w:t xml:space="preserve">t’s hard to define a common RRM requirements for FR1 and FR2. </w:t>
      </w:r>
    </w:p>
    <w:p w14:paraId="3D37E17F" w14:textId="14284FA8" w:rsidR="00935041" w:rsidRPr="0089032E" w:rsidRDefault="00935041" w:rsidP="00CA20F7">
      <w:pPr>
        <w:spacing w:after="120"/>
        <w:rPr>
          <w:rFonts w:ascii="Times New Roman" w:eastAsiaTheme="minorEastAsia" w:hAnsi="Times New Roman"/>
          <w:lang w:val="en-US" w:eastAsia="zh-CN"/>
        </w:rPr>
      </w:pPr>
      <w:r w:rsidRPr="0089032E">
        <w:rPr>
          <w:rFonts w:ascii="Times New Roman" w:eastAsiaTheme="minorEastAsia" w:hAnsi="Times New Roman"/>
          <w:lang w:val="en-US" w:eastAsia="zh-CN"/>
        </w:rPr>
        <w:t xml:space="preserve">In </w:t>
      </w:r>
      <w:r w:rsidR="0075593C" w:rsidRPr="0089032E">
        <w:rPr>
          <w:rFonts w:ascii="Times New Roman" w:eastAsiaTheme="minorEastAsia" w:hAnsi="Times New Roman"/>
          <w:lang w:val="en-US" w:eastAsia="zh-CN"/>
        </w:rPr>
        <w:t>6G study</w:t>
      </w:r>
      <w:r w:rsidRPr="0089032E">
        <w:rPr>
          <w:rFonts w:ascii="Times New Roman" w:eastAsiaTheme="minorEastAsia" w:hAnsi="Times New Roman"/>
          <w:lang w:val="en-US" w:eastAsia="zh-CN"/>
        </w:rPr>
        <w:t>,</w:t>
      </w:r>
      <w:r w:rsidR="0075593C" w:rsidRPr="0089032E">
        <w:rPr>
          <w:rFonts w:ascii="Times New Roman" w:eastAsiaTheme="minorEastAsia" w:hAnsi="Times New Roman"/>
          <w:lang w:val="en-US" w:eastAsia="zh-CN"/>
        </w:rPr>
        <w:t xml:space="preserve"> the frequency range is also needed to extend which means the current frequency ranges or new frequency ranges will be supported. </w:t>
      </w:r>
    </w:p>
    <w:p w14:paraId="09589780" w14:textId="02D0C4BD" w:rsidR="0075593C" w:rsidRPr="0089032E" w:rsidRDefault="0075593C" w:rsidP="00CA20F7">
      <w:pPr>
        <w:spacing w:after="120"/>
        <w:rPr>
          <w:rFonts w:ascii="Times New Roman" w:hAnsi="Times New Roman"/>
          <w:color w:val="000000" w:themeColor="text1"/>
        </w:rPr>
      </w:pPr>
      <w:r w:rsidRPr="0089032E">
        <w:rPr>
          <w:rFonts w:ascii="Times New Roman" w:eastAsiaTheme="minorEastAsia" w:hAnsi="Times New Roman"/>
          <w:lang w:val="en-US" w:eastAsia="zh-CN"/>
        </w:rPr>
        <w:t xml:space="preserve">In the SID, the targeting is: </w:t>
      </w:r>
      <w:r w:rsidRPr="0089032E">
        <w:rPr>
          <w:rFonts w:ascii="Times New Roman" w:hAnsi="Times New Roman"/>
          <w:color w:val="000000" w:themeColor="text1"/>
        </w:rPr>
        <w:t>including at least the full range of FR1 (up to 7.125GHz), the range between FR1 and FR2-1 (including around ~7GHz), and FR2-1 (24.25 GHz – 52.6GHz).</w:t>
      </w:r>
    </w:p>
    <w:p w14:paraId="1E183F62" w14:textId="4D1326D2" w:rsidR="0075593C" w:rsidRPr="0089032E" w:rsidRDefault="0075593C" w:rsidP="00CA20F7">
      <w:pPr>
        <w:spacing w:after="120"/>
        <w:rPr>
          <w:rFonts w:ascii="Times New Roman" w:eastAsiaTheme="minorEastAsia" w:hAnsi="Times New Roman"/>
          <w:b/>
          <w:bCs/>
          <w:color w:val="000000" w:themeColor="text1"/>
          <w:lang w:eastAsia="zh-CN"/>
        </w:rPr>
      </w:pPr>
      <w:r w:rsidRPr="0089032E">
        <w:rPr>
          <w:rFonts w:ascii="Times New Roman" w:eastAsiaTheme="minorEastAsia" w:hAnsi="Times New Roman"/>
          <w:b/>
          <w:bCs/>
          <w:color w:val="000000" w:themeColor="text1"/>
          <w:lang w:eastAsia="zh-CN"/>
        </w:rPr>
        <w:t xml:space="preserve">Observation 2: In 6GR, the frequency ranges may be extended or new frequency ranges will be added. </w:t>
      </w:r>
    </w:p>
    <w:p w14:paraId="0789D4BD" w14:textId="7BB2A306" w:rsidR="0075593C" w:rsidRPr="0089032E" w:rsidRDefault="0075593C" w:rsidP="00CA20F7">
      <w:pPr>
        <w:spacing w:after="120"/>
        <w:rPr>
          <w:rFonts w:ascii="Times New Roman" w:hAnsi="Times New Roman"/>
          <w:color w:val="000000" w:themeColor="text1"/>
        </w:rPr>
      </w:pPr>
      <w:r w:rsidRPr="0089032E">
        <w:rPr>
          <w:rFonts w:ascii="Times New Roman" w:hAnsi="Times New Roman"/>
          <w:color w:val="000000" w:themeColor="text1"/>
        </w:rPr>
        <w:t xml:space="preserve">From RRM perspective, RAN4 also should discuss whether/how to support the new or extended frequency ranges. Due to the technical analysis for current FR1 and FR2, RRM requirements are designed from several aspects including: SCS, beam management, cell coverage, timing, etc. </w:t>
      </w:r>
    </w:p>
    <w:p w14:paraId="6D861AA9" w14:textId="52FE6422" w:rsidR="00EE3909" w:rsidRPr="00ED573F" w:rsidRDefault="0075593C" w:rsidP="00CA20F7">
      <w:pPr>
        <w:spacing w:after="120"/>
        <w:rPr>
          <w:color w:val="000000" w:themeColor="text1"/>
        </w:rPr>
      </w:pPr>
      <w:r w:rsidRPr="0089032E">
        <w:rPr>
          <w:rFonts w:ascii="Times New Roman" w:eastAsiaTheme="minorEastAsia" w:hAnsi="Times New Roman"/>
          <w:b/>
          <w:bCs/>
          <w:color w:val="000000" w:themeColor="text1"/>
          <w:lang w:eastAsia="zh-CN"/>
        </w:rPr>
        <w:lastRenderedPageBreak/>
        <w:t>Proposal 1: In 6GR, RAN4 RRM should support all frequency ranges which may be extended</w:t>
      </w:r>
      <w:r w:rsidR="00ED573F" w:rsidRPr="0089032E">
        <w:rPr>
          <w:rFonts w:ascii="Times New Roman" w:eastAsiaTheme="minorEastAsia" w:hAnsi="Times New Roman"/>
          <w:b/>
          <w:bCs/>
          <w:color w:val="000000" w:themeColor="text1"/>
          <w:lang w:eastAsia="zh-CN"/>
        </w:rPr>
        <w:t xml:space="preserve"> by current FR</w:t>
      </w:r>
      <w:r w:rsidRPr="0089032E">
        <w:rPr>
          <w:rFonts w:ascii="Times New Roman" w:eastAsiaTheme="minorEastAsia" w:hAnsi="Times New Roman"/>
          <w:b/>
          <w:bCs/>
          <w:color w:val="000000" w:themeColor="text1"/>
          <w:lang w:eastAsia="zh-CN"/>
        </w:rPr>
        <w:t xml:space="preserve"> or new frequency ranges. </w:t>
      </w:r>
      <w:r w:rsidR="00ED573F" w:rsidRPr="0089032E">
        <w:rPr>
          <w:rFonts w:ascii="Times New Roman" w:eastAsiaTheme="minorEastAsia" w:hAnsi="Times New Roman"/>
          <w:b/>
          <w:bCs/>
          <w:color w:val="000000" w:themeColor="text1"/>
          <w:lang w:eastAsia="zh-CN"/>
        </w:rPr>
        <w:t xml:space="preserve">For extended/new frequency ranges, RAN4 can take FR1-like or FR2-like methodology as baseline to specify such RRM requirements. </w:t>
      </w:r>
      <w:r w:rsidR="00EE3909">
        <w:rPr>
          <w:rFonts w:eastAsiaTheme="minorEastAsia"/>
          <w:lang w:val="en-US" w:eastAsia="zh-CN"/>
        </w:rPr>
        <w:t xml:space="preserve"> </w:t>
      </w:r>
    </w:p>
    <w:p w14:paraId="53593429" w14:textId="2A28E844" w:rsidR="0030474F" w:rsidRDefault="0030474F" w:rsidP="0072087E">
      <w:pPr>
        <w:pStyle w:val="Heading2"/>
        <w:numPr>
          <w:ilvl w:val="1"/>
          <w:numId w:val="13"/>
        </w:numPr>
        <w:rPr>
          <w:rFonts w:eastAsiaTheme="minorEastAsia"/>
          <w:lang w:val="en-US" w:eastAsia="zh-CN"/>
        </w:rPr>
      </w:pPr>
      <w:r>
        <w:rPr>
          <w:rFonts w:eastAsiaTheme="minorEastAsia"/>
          <w:lang w:val="en-US" w:eastAsia="zh-CN"/>
        </w:rPr>
        <w:t xml:space="preserve">RRM for different </w:t>
      </w:r>
      <w:r w:rsidR="008C75F6">
        <w:rPr>
          <w:rFonts w:eastAsiaTheme="minorEastAsia"/>
          <w:lang w:val="en-US" w:eastAsia="zh-CN"/>
        </w:rPr>
        <w:t xml:space="preserve">UE </w:t>
      </w:r>
      <w:r>
        <w:rPr>
          <w:rFonts w:eastAsiaTheme="minorEastAsia"/>
          <w:lang w:val="en-US" w:eastAsia="zh-CN"/>
        </w:rPr>
        <w:t>device</w:t>
      </w:r>
      <w:r w:rsidR="008C75F6">
        <w:rPr>
          <w:rFonts w:eastAsiaTheme="minorEastAsia"/>
          <w:lang w:val="en-US" w:eastAsia="zh-CN"/>
        </w:rPr>
        <w:t xml:space="preserve"> types</w:t>
      </w:r>
    </w:p>
    <w:p w14:paraId="49ADB4AC" w14:textId="06125C5D" w:rsidR="00BF7B7E" w:rsidRPr="00970C87" w:rsidRDefault="00245CEF" w:rsidP="00970C87">
      <w:pPr>
        <w:spacing w:after="120"/>
        <w:rPr>
          <w:rFonts w:ascii="Times New Roman" w:eastAsiaTheme="minorEastAsia" w:hAnsi="Times New Roman"/>
          <w:lang w:val="en-US" w:eastAsia="zh-CN"/>
        </w:rPr>
      </w:pPr>
      <w:r w:rsidRPr="00970C87">
        <w:rPr>
          <w:rFonts w:ascii="Times New Roman" w:eastAsiaTheme="minorEastAsia" w:hAnsi="Times New Roman"/>
          <w:lang w:val="en-US" w:eastAsia="zh-CN"/>
        </w:rPr>
        <w:t xml:space="preserve">In 6GR SID, </w:t>
      </w:r>
      <w:r w:rsidR="00BF7B7E" w:rsidRPr="00970C87">
        <w:rPr>
          <w:rFonts w:ascii="Times New Roman" w:eastAsiaTheme="minorEastAsia" w:hAnsi="Times New Roman"/>
          <w:lang w:val="en-US" w:eastAsia="zh-CN"/>
        </w:rPr>
        <w:t xml:space="preserve">the system will be designed as native support for more diverse UE </w:t>
      </w:r>
      <w:r w:rsidR="00BF7B7E" w:rsidRPr="00970C87">
        <w:rPr>
          <w:rFonts w:ascii="Times New Roman" w:hAnsi="Times New Roman"/>
          <w:color w:val="000000" w:themeColor="text1"/>
        </w:rPr>
        <w:t xml:space="preserve">device </w:t>
      </w:r>
      <w:r w:rsidR="00BF7B7E" w:rsidRPr="00970C87">
        <w:rPr>
          <w:rFonts w:ascii="Times New Roman" w:eastAsiaTheme="minorEastAsia" w:hAnsi="Times New Roman"/>
          <w:lang w:val="en-US" w:eastAsia="zh-CN"/>
        </w:rPr>
        <w:t>types: taking account to:</w:t>
      </w:r>
    </w:p>
    <w:p w14:paraId="096E0C7E" w14:textId="3218F208" w:rsidR="00BF7B7E" w:rsidRPr="00970C87" w:rsidRDefault="00BF7B7E" w:rsidP="0072087E">
      <w:pPr>
        <w:pStyle w:val="ListParagraph"/>
        <w:numPr>
          <w:ilvl w:val="0"/>
          <w:numId w:val="22"/>
        </w:numPr>
        <w:spacing w:after="120"/>
        <w:ind w:firstLineChars="0"/>
        <w:rPr>
          <w:rFonts w:eastAsiaTheme="minorEastAsia"/>
          <w:lang w:val="en-US" w:eastAsia="zh-CN"/>
        </w:rPr>
      </w:pPr>
      <w:r w:rsidRPr="00970C87">
        <w:rPr>
          <w:rFonts w:eastAsiaTheme="minorEastAsia"/>
          <w:lang w:val="en-US" w:eastAsia="zh-CN"/>
        </w:rPr>
        <w:t>target</w:t>
      </w:r>
      <w:r w:rsidRPr="00970C87">
        <w:rPr>
          <w:color w:val="000000" w:themeColor="text1"/>
        </w:rPr>
        <w:t xml:space="preserve"> scalable and forward compatible design for diverse </w:t>
      </w:r>
      <w:r w:rsidR="00C81D51" w:rsidRPr="00970C87">
        <w:rPr>
          <w:color w:val="000000" w:themeColor="text1"/>
        </w:rPr>
        <w:t xml:space="preserve">UE </w:t>
      </w:r>
      <w:r w:rsidRPr="00970C87">
        <w:rPr>
          <w:color w:val="000000" w:themeColor="text1"/>
        </w:rPr>
        <w:t>device types.</w:t>
      </w:r>
    </w:p>
    <w:p w14:paraId="624E445E" w14:textId="77777777" w:rsidR="00BF7B7E" w:rsidRPr="00970C87" w:rsidRDefault="00BF7B7E" w:rsidP="0072087E">
      <w:pPr>
        <w:pStyle w:val="ListParagraph"/>
        <w:numPr>
          <w:ilvl w:val="0"/>
          <w:numId w:val="22"/>
        </w:numPr>
        <w:spacing w:after="120"/>
        <w:ind w:firstLineChars="0"/>
        <w:rPr>
          <w:color w:val="000000" w:themeColor="text1"/>
        </w:rPr>
      </w:pPr>
      <w:r w:rsidRPr="00970C87">
        <w:rPr>
          <w:color w:val="000000" w:themeColor="text1"/>
        </w:rPr>
        <w:t>considering different device types and implementations</w:t>
      </w:r>
    </w:p>
    <w:p w14:paraId="50D0CE9F" w14:textId="136465ED" w:rsidR="00BF7B7E" w:rsidRPr="00970C87" w:rsidRDefault="00BF7B7E" w:rsidP="00970C87">
      <w:pPr>
        <w:spacing w:after="120"/>
        <w:rPr>
          <w:rFonts w:ascii="Times New Roman" w:eastAsiaTheme="minorEastAsia" w:hAnsi="Times New Roman"/>
          <w:lang w:val="en-US" w:eastAsia="zh-CN"/>
        </w:rPr>
      </w:pPr>
      <w:r w:rsidRPr="00970C87">
        <w:rPr>
          <w:rFonts w:ascii="Times New Roman" w:eastAsiaTheme="minorEastAsia" w:hAnsi="Times New Roman"/>
          <w:lang w:val="en-US" w:eastAsia="zh-CN"/>
        </w:rPr>
        <w:t xml:space="preserve">In last RAN#109 plenary meeting, </w:t>
      </w:r>
      <w:r w:rsidR="008C75F6" w:rsidRPr="00970C87">
        <w:rPr>
          <w:rFonts w:ascii="Times New Roman" w:eastAsiaTheme="minorEastAsia" w:hAnsi="Times New Roman"/>
          <w:lang w:val="en-US" w:eastAsia="zh-CN"/>
        </w:rPr>
        <w:t xml:space="preserve">RAN and RAN1 has already started the discussion on UE device types. RAN4 RF will discuss on how to consider the RF requirements by considering different device types and implementations. Although there is no final decision, we can provide from RRM perspective as well. </w:t>
      </w:r>
    </w:p>
    <w:p w14:paraId="61F8AD2D" w14:textId="1E98FA8E" w:rsidR="008C75F6" w:rsidRPr="00970C87" w:rsidRDefault="008C75F6" w:rsidP="00970C87">
      <w:pPr>
        <w:spacing w:after="120"/>
        <w:rPr>
          <w:rFonts w:ascii="Times New Roman" w:eastAsiaTheme="minorEastAsia" w:hAnsi="Times New Roman"/>
          <w:lang w:val="en-US" w:eastAsia="zh-CN"/>
        </w:rPr>
      </w:pPr>
      <w:r w:rsidRPr="00970C87">
        <w:rPr>
          <w:rFonts w:ascii="Times New Roman" w:eastAsiaTheme="minorEastAsia" w:hAnsi="Times New Roman"/>
          <w:lang w:val="en-US" w:eastAsia="zh-CN"/>
        </w:rPr>
        <w:t xml:space="preserve">In 5GNR, 3GPP also support different UE types including: normal UE like smartphones; handheld UE; RedCap UE, high-speed train CPE; FWA; </w:t>
      </w:r>
      <w:r w:rsidR="00841582" w:rsidRPr="00970C87">
        <w:rPr>
          <w:rFonts w:ascii="Times New Roman" w:eastAsiaTheme="minorEastAsia" w:hAnsi="Times New Roman"/>
          <w:lang w:val="en-US" w:eastAsia="zh-CN"/>
        </w:rPr>
        <w:t xml:space="preserve">Vehicle; </w:t>
      </w:r>
      <w:r w:rsidRPr="00970C87">
        <w:rPr>
          <w:rFonts w:ascii="Times New Roman" w:eastAsiaTheme="minorEastAsia" w:hAnsi="Times New Roman"/>
          <w:lang w:val="en-US" w:eastAsia="zh-CN"/>
        </w:rPr>
        <w:t>NTN UE types etc.</w:t>
      </w:r>
    </w:p>
    <w:p w14:paraId="72294A82" w14:textId="3588098A" w:rsidR="008C75F6" w:rsidRPr="00970C87" w:rsidRDefault="008C75F6" w:rsidP="00970C87">
      <w:pPr>
        <w:spacing w:after="120"/>
        <w:rPr>
          <w:rFonts w:ascii="Times New Roman" w:eastAsiaTheme="minorEastAsia" w:hAnsi="Times New Roman"/>
          <w:lang w:val="en-US" w:eastAsia="zh-CN"/>
        </w:rPr>
      </w:pPr>
      <w:r w:rsidRPr="00970C87">
        <w:rPr>
          <w:rFonts w:ascii="Times New Roman" w:eastAsiaTheme="minorEastAsia" w:hAnsi="Times New Roman"/>
          <w:lang w:val="en-US" w:eastAsia="zh-CN"/>
        </w:rPr>
        <w:t>From RRM perspective, we care several characteristics which will impact RRM requirements:</w:t>
      </w:r>
    </w:p>
    <w:p w14:paraId="1F4AFD94" w14:textId="24BFB49A" w:rsidR="008C75F6" w:rsidRDefault="008C75F6" w:rsidP="0072087E">
      <w:pPr>
        <w:pStyle w:val="ListParagraph"/>
        <w:numPr>
          <w:ilvl w:val="0"/>
          <w:numId w:val="23"/>
        </w:numPr>
        <w:spacing w:after="120"/>
        <w:ind w:firstLineChars="0"/>
        <w:rPr>
          <w:rFonts w:eastAsiaTheme="minorEastAsia"/>
          <w:lang w:val="en-US" w:eastAsia="zh-CN"/>
        </w:rPr>
      </w:pPr>
      <w:r>
        <w:rPr>
          <w:rFonts w:eastAsiaTheme="minorEastAsia"/>
          <w:lang w:val="en-US" w:eastAsia="zh-CN"/>
        </w:rPr>
        <w:t>Number of Rx: 1Rx, 2Rx, even more</w:t>
      </w:r>
      <w:r w:rsidR="0026469F">
        <w:rPr>
          <w:rFonts w:eastAsiaTheme="minorEastAsia"/>
          <w:lang w:val="en-US" w:eastAsia="zh-CN"/>
        </w:rPr>
        <w:t xml:space="preserve"> number of Rx. with more than 1 of number of Rx, it can use as receive diversity to combine the signal from multiple RX. In typical RRM requirements, UE measure the reference signals on different RXs or single RX within a certain period and report the typical RRM metrics RSRP/RSRQ/SINR… to the NW. The “certain period” or the performance of the metrics are relied on the number of RXs. It is a key factor of RRM requirements. </w:t>
      </w:r>
    </w:p>
    <w:p w14:paraId="723B4C65" w14:textId="499EC4EF" w:rsidR="008C75F6" w:rsidRDefault="008C75F6" w:rsidP="0072087E">
      <w:pPr>
        <w:pStyle w:val="ListParagraph"/>
        <w:numPr>
          <w:ilvl w:val="0"/>
          <w:numId w:val="23"/>
        </w:numPr>
        <w:spacing w:after="120"/>
        <w:ind w:firstLineChars="0"/>
        <w:rPr>
          <w:rFonts w:eastAsiaTheme="minorEastAsia"/>
          <w:lang w:val="en-US" w:eastAsia="zh-CN"/>
        </w:rPr>
      </w:pPr>
      <w:r>
        <w:rPr>
          <w:rFonts w:eastAsiaTheme="minorEastAsia"/>
          <w:lang w:val="en-US" w:eastAsia="zh-CN"/>
        </w:rPr>
        <w:t xml:space="preserve">Bandwidth support: </w:t>
      </w:r>
      <w:r w:rsidRPr="008C75F6">
        <w:rPr>
          <w:rFonts w:eastAsiaTheme="minorEastAsia"/>
          <w:lang w:val="en-US" w:eastAsia="zh-CN"/>
        </w:rPr>
        <w:t>Whether to have different minimum BW for different UE devices</w:t>
      </w:r>
      <w:r w:rsidR="00621B91">
        <w:rPr>
          <w:rFonts w:eastAsiaTheme="minorEastAsia"/>
          <w:lang w:val="en-US" w:eastAsia="zh-CN"/>
        </w:rPr>
        <w:t>?</w:t>
      </w:r>
      <w:r w:rsidR="00C81D51">
        <w:rPr>
          <w:rFonts w:eastAsiaTheme="minorEastAsia"/>
          <w:lang w:val="en-US" w:eastAsia="zh-CN"/>
        </w:rPr>
        <w:t xml:space="preserve"> In different bandwidth assumption, there can be different RRM procedures. Take an example, for IoT devices, it is supposed to use narrow bandwidth. However, for high</w:t>
      </w:r>
      <w:r w:rsidR="00BF7FC8">
        <w:rPr>
          <w:rFonts w:eastAsiaTheme="minorEastAsia"/>
          <w:lang w:val="en-US" w:eastAsia="zh-CN"/>
        </w:rPr>
        <w:t>-</w:t>
      </w:r>
      <w:r w:rsidR="00C81D51">
        <w:rPr>
          <w:rFonts w:eastAsiaTheme="minorEastAsia"/>
          <w:lang w:val="en-US" w:eastAsia="zh-CN"/>
        </w:rPr>
        <w:t xml:space="preserve">capable UEs, </w:t>
      </w:r>
      <w:r w:rsidR="00BF7FC8">
        <w:rPr>
          <w:rFonts w:eastAsiaTheme="minorEastAsia"/>
          <w:lang w:val="en-US" w:eastAsia="zh-CN"/>
        </w:rPr>
        <w:t xml:space="preserve">it can support a wideband bandwidth. It will lead to different assumption of RRM design including: BWP switching, whether to need switching to inactive BWP to perform measurement etc. </w:t>
      </w:r>
      <w:r w:rsidR="00C07641">
        <w:rPr>
          <w:rFonts w:eastAsiaTheme="minorEastAsia"/>
          <w:lang w:val="en-US" w:eastAsia="zh-CN"/>
        </w:rPr>
        <w:t xml:space="preserve">It is also a key factor of RRM design for different procedures.  </w:t>
      </w:r>
    </w:p>
    <w:p w14:paraId="15522D28" w14:textId="1B6276DD" w:rsidR="008C75F6" w:rsidRDefault="00C81D51" w:rsidP="0072087E">
      <w:pPr>
        <w:pStyle w:val="ListParagraph"/>
        <w:numPr>
          <w:ilvl w:val="0"/>
          <w:numId w:val="23"/>
        </w:numPr>
        <w:spacing w:after="120"/>
        <w:ind w:firstLineChars="0"/>
        <w:rPr>
          <w:rFonts w:eastAsiaTheme="minorEastAsia"/>
          <w:lang w:val="en-US" w:eastAsia="zh-CN"/>
        </w:rPr>
      </w:pPr>
      <w:r>
        <w:rPr>
          <w:rFonts w:eastAsiaTheme="minorEastAsia"/>
          <w:lang w:val="en-US" w:eastAsia="zh-CN"/>
        </w:rPr>
        <w:t>Multiple</w:t>
      </w:r>
      <w:r w:rsidR="008C75F6">
        <w:rPr>
          <w:rFonts w:eastAsiaTheme="minorEastAsia"/>
          <w:lang w:val="en-US" w:eastAsia="zh-CN"/>
        </w:rPr>
        <w:t xml:space="preserve"> Rx chains including simultaneous Rx reception</w:t>
      </w:r>
      <w:r w:rsidR="0026469F">
        <w:rPr>
          <w:rFonts w:eastAsiaTheme="minorEastAsia"/>
          <w:lang w:val="en-US" w:eastAsia="zh-CN"/>
        </w:rPr>
        <w:t xml:space="preserve">. It is similar as a). However, it highlighted the capability of different Rx chains with simultaneous reception. For different UE device types, it may have different capabilities. Take an example, for more high capability FWA, it may have more than 4 panels to receive the RX from 4 directions at the same time. But for IoT devices, it may only support 1 direction at the same time. </w:t>
      </w:r>
    </w:p>
    <w:p w14:paraId="41F254D6" w14:textId="100C7EC5" w:rsidR="008C75F6" w:rsidRDefault="008C75F6" w:rsidP="0072087E">
      <w:pPr>
        <w:pStyle w:val="ListParagraph"/>
        <w:numPr>
          <w:ilvl w:val="0"/>
          <w:numId w:val="23"/>
        </w:numPr>
        <w:spacing w:after="120"/>
        <w:ind w:firstLineChars="0"/>
        <w:rPr>
          <w:rFonts w:eastAsiaTheme="minorEastAsia"/>
          <w:lang w:val="en-US" w:eastAsia="zh-CN"/>
        </w:rPr>
      </w:pPr>
      <w:r>
        <w:rPr>
          <w:rFonts w:eastAsiaTheme="minorEastAsia"/>
          <w:lang w:val="en-US" w:eastAsia="zh-CN"/>
        </w:rPr>
        <w:t>Multiple panels for uplink transmission with/without simultaneous transmission</w:t>
      </w:r>
      <w:r w:rsidR="0026469F">
        <w:rPr>
          <w:rFonts w:eastAsiaTheme="minorEastAsia"/>
          <w:lang w:val="en-US" w:eastAsia="zh-CN"/>
        </w:rPr>
        <w:t>. It is similar as the capability in Rx but this is for transmission. For different UE device types, it may have different capabilities. Take an example, for more high capability FWA, it may have more than 4 panels to transmit different UL beams to different multi-TRPs for 4 directions at the same time. But for IoT devices, it may only support 1 direction at the same time.</w:t>
      </w:r>
    </w:p>
    <w:p w14:paraId="4A67FD05" w14:textId="45AD9699" w:rsidR="0026469F" w:rsidRDefault="0026469F" w:rsidP="00970C87">
      <w:pPr>
        <w:pStyle w:val="ListParagraph"/>
        <w:spacing w:after="120"/>
        <w:ind w:left="360"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or c) and d), it can impact the “</w:t>
      </w:r>
      <w:r w:rsidR="00D35364">
        <w:rPr>
          <w:rFonts w:eastAsiaTheme="minorEastAsia"/>
          <w:lang w:val="en-US" w:eastAsia="zh-CN"/>
        </w:rPr>
        <w:t>certain period</w:t>
      </w:r>
      <w:r>
        <w:rPr>
          <w:rFonts w:eastAsiaTheme="minorEastAsia"/>
          <w:lang w:val="en-US" w:eastAsia="zh-CN"/>
        </w:rPr>
        <w:t>”</w:t>
      </w:r>
      <w:r w:rsidR="00D35364">
        <w:rPr>
          <w:rFonts w:eastAsiaTheme="minorEastAsia"/>
          <w:lang w:val="en-US" w:eastAsia="zh-CN"/>
        </w:rPr>
        <w:t xml:space="preserve"> and UE behavior of reception and transmission and RRM performance. </w:t>
      </w:r>
      <w:r w:rsidR="00D35364" w:rsidRPr="00D35364">
        <w:rPr>
          <w:rFonts w:eastAsiaTheme="minorEastAsia"/>
          <w:lang w:val="en-US" w:eastAsia="zh-CN"/>
        </w:rPr>
        <w:t xml:space="preserve">It will also be discussed together with MIMO </w:t>
      </w:r>
      <w:r w:rsidR="00D35364">
        <w:rPr>
          <w:rFonts w:eastAsiaTheme="minorEastAsia"/>
          <w:lang w:val="en-US" w:eastAsia="zh-CN"/>
        </w:rPr>
        <w:t xml:space="preserve">operation since the multiple Rx and multiple Tx is part of MIMO techniques. </w:t>
      </w:r>
    </w:p>
    <w:p w14:paraId="1FD88C36" w14:textId="6AD7D962" w:rsidR="0026469F" w:rsidRDefault="0026469F" w:rsidP="0072087E">
      <w:pPr>
        <w:pStyle w:val="ListParagraph"/>
        <w:numPr>
          <w:ilvl w:val="0"/>
          <w:numId w:val="23"/>
        </w:numPr>
        <w:spacing w:after="120"/>
        <w:ind w:firstLineChars="0"/>
        <w:rPr>
          <w:rFonts w:eastAsiaTheme="minorEastAsia"/>
          <w:lang w:val="en-US" w:eastAsia="zh-CN"/>
        </w:rPr>
      </w:pPr>
      <w:r>
        <w:rPr>
          <w:rFonts w:eastAsiaTheme="minorEastAsia"/>
          <w:lang w:val="en-US" w:eastAsia="zh-CN"/>
        </w:rPr>
        <w:t>Power consumption</w:t>
      </w:r>
      <w:r w:rsidR="00841582">
        <w:rPr>
          <w:rFonts w:eastAsiaTheme="minorEastAsia"/>
          <w:lang w:val="en-US" w:eastAsia="zh-CN"/>
        </w:rPr>
        <w:t xml:space="preserve">: different UE types have different power consumption. For IoT devices, the data transmission/reception for services is not needed always but the battery life is more critical issue. For larger sizes UE devices types, the battery life and power consumption </w:t>
      </w:r>
      <w:r w:rsidR="00621B91">
        <w:rPr>
          <w:rFonts w:eastAsiaTheme="minorEastAsia"/>
          <w:lang w:val="en-US" w:eastAsia="zh-CN"/>
        </w:rPr>
        <w:t>are</w:t>
      </w:r>
      <w:r w:rsidR="00841582">
        <w:rPr>
          <w:rFonts w:eastAsiaTheme="minorEastAsia"/>
          <w:lang w:val="en-US" w:eastAsia="zh-CN"/>
        </w:rPr>
        <w:t xml:space="preserve"> not the critical issue. </w:t>
      </w:r>
      <w:r w:rsidR="00621B91">
        <w:rPr>
          <w:rFonts w:eastAsiaTheme="minorEastAsia"/>
          <w:lang w:val="en-US" w:eastAsia="zh-CN"/>
        </w:rPr>
        <w:t xml:space="preserve">This will effect RRM requirements and this one is also can be discussed together with energy efficiency. </w:t>
      </w:r>
    </w:p>
    <w:p w14:paraId="2E2C6477" w14:textId="52FDD62A" w:rsidR="0026469F" w:rsidRPr="008C75F6" w:rsidRDefault="0026469F" w:rsidP="0072087E">
      <w:pPr>
        <w:pStyle w:val="ListParagraph"/>
        <w:numPr>
          <w:ilvl w:val="0"/>
          <w:numId w:val="23"/>
        </w:numPr>
        <w:spacing w:after="120"/>
        <w:ind w:firstLineChars="0"/>
        <w:rPr>
          <w:rFonts w:eastAsiaTheme="minorEastAsia"/>
          <w:lang w:val="en-US" w:eastAsia="zh-CN"/>
        </w:rPr>
      </w:pPr>
      <w:r>
        <w:rPr>
          <w:rFonts w:eastAsiaTheme="minorEastAsia"/>
          <w:lang w:val="en-US" w:eastAsia="zh-CN"/>
        </w:rPr>
        <w:t>Mobility</w:t>
      </w:r>
      <w:r w:rsidR="002E4914">
        <w:rPr>
          <w:rFonts w:eastAsiaTheme="minorEastAsia"/>
          <w:lang w:val="en-US" w:eastAsia="zh-CN"/>
        </w:rPr>
        <w:t xml:space="preserve"> status. From different UE devices types, the necessity of mobility is quite different. For example, for IoT sensors, fixed FWAs, their locations are quite stable. In most scenarios, they are </w:t>
      </w:r>
      <w:r w:rsidR="002E4914">
        <w:t>stationary</w:t>
      </w:r>
      <w:r w:rsidR="002E4914">
        <w:rPr>
          <w:rFonts w:eastAsiaTheme="minorEastAsia"/>
          <w:lang w:val="en-US" w:eastAsia="zh-CN"/>
        </w:rPr>
        <w:t xml:space="preserve">. For normal smartphones or smart watches, XRs, it may need mobility from different networks. For vehicle CPEs or high-speed train CPEs, the mobility </w:t>
      </w:r>
      <w:r w:rsidR="00841582">
        <w:rPr>
          <w:rFonts w:eastAsiaTheme="minorEastAsia"/>
          <w:lang w:val="en-US" w:eastAsia="zh-CN"/>
        </w:rPr>
        <w:t xml:space="preserve">from different cells/beams are more challenged. From RRM perspective, due to RRM consider multiple mobility procedures. This is the key factor to define such RRM requirements. Take an example, for stationary UEs, the UEs do not need to measure neighboring cells so frequently. UE can perform infrequent measurement. In </w:t>
      </w:r>
      <w:r w:rsidR="00841582" w:rsidRPr="00841582">
        <w:rPr>
          <w:rFonts w:eastAsiaTheme="minorEastAsia"/>
          <w:lang w:val="en-US" w:eastAsia="zh-CN"/>
        </w:rPr>
        <w:t>contrast</w:t>
      </w:r>
      <w:r w:rsidR="00841582">
        <w:rPr>
          <w:rFonts w:eastAsiaTheme="minorEastAsia"/>
          <w:lang w:val="en-US" w:eastAsia="zh-CN"/>
        </w:rPr>
        <w:t xml:space="preserve">, high speed UE types need measure frequently. Otherwise, it cannot support smoothly movement to another cell/beam which caused the re-connection to new cell/beam again and again. </w:t>
      </w:r>
    </w:p>
    <w:p w14:paraId="484320AD" w14:textId="0C16DA59" w:rsidR="008C75F6" w:rsidRPr="00F75830" w:rsidRDefault="00C81D51" w:rsidP="00F75830">
      <w:pPr>
        <w:spacing w:after="120"/>
        <w:rPr>
          <w:rFonts w:ascii="Times New Roman" w:hAnsi="Times New Roman"/>
          <w:b/>
          <w:bCs/>
          <w:color w:val="000000" w:themeColor="text1"/>
        </w:rPr>
      </w:pPr>
      <w:r w:rsidRPr="00F75830">
        <w:rPr>
          <w:rFonts w:ascii="Times New Roman" w:eastAsiaTheme="minorEastAsia" w:hAnsi="Times New Roman"/>
          <w:b/>
          <w:bCs/>
          <w:color w:val="000000" w:themeColor="text1"/>
          <w:lang w:eastAsia="zh-CN"/>
        </w:rPr>
        <w:t xml:space="preserve">Proposal 2: In 6GR, RAN4 RRM should support </w:t>
      </w:r>
      <w:r w:rsidRPr="00F75830">
        <w:rPr>
          <w:rFonts w:ascii="Times New Roman" w:hAnsi="Times New Roman"/>
          <w:b/>
          <w:bCs/>
          <w:color w:val="000000" w:themeColor="text1"/>
        </w:rPr>
        <w:t xml:space="preserve">diverse UE device types. From RRM perspective, </w:t>
      </w:r>
      <w:r w:rsidR="00F9606B" w:rsidRPr="00F75830">
        <w:rPr>
          <w:rFonts w:ascii="Times New Roman" w:hAnsi="Times New Roman"/>
          <w:b/>
          <w:bCs/>
          <w:color w:val="000000" w:themeColor="text1"/>
        </w:rPr>
        <w:t xml:space="preserve">RRM for different procedures and different requirements/performance are highly relied on below aspects, </w:t>
      </w:r>
      <w:r w:rsidRPr="00F75830">
        <w:rPr>
          <w:rFonts w:ascii="Times New Roman" w:hAnsi="Times New Roman"/>
          <w:b/>
          <w:bCs/>
          <w:color w:val="000000" w:themeColor="text1"/>
        </w:rPr>
        <w:t>it should be discussed from below aspects:</w:t>
      </w:r>
    </w:p>
    <w:p w14:paraId="5965BE97" w14:textId="1A62E69D" w:rsidR="00C81D51" w:rsidRPr="00F75830" w:rsidRDefault="00C81D51" w:rsidP="0072087E">
      <w:pPr>
        <w:pStyle w:val="ListParagraph"/>
        <w:numPr>
          <w:ilvl w:val="0"/>
          <w:numId w:val="24"/>
        </w:numPr>
        <w:spacing w:after="120"/>
        <w:ind w:firstLineChars="0"/>
        <w:rPr>
          <w:rFonts w:eastAsiaTheme="minorEastAsia"/>
          <w:b/>
          <w:bCs/>
          <w:lang w:val="en-US" w:eastAsia="zh-CN"/>
        </w:rPr>
      </w:pPr>
      <w:r w:rsidRPr="00F75830">
        <w:rPr>
          <w:rFonts w:eastAsiaTheme="minorEastAsia"/>
          <w:b/>
          <w:bCs/>
          <w:lang w:val="en-US" w:eastAsia="zh-CN"/>
        </w:rPr>
        <w:t>Number of Rx</w:t>
      </w:r>
    </w:p>
    <w:p w14:paraId="5F35E415" w14:textId="49DD40DE" w:rsidR="00C81D51" w:rsidRPr="00F75830" w:rsidRDefault="00C81D51" w:rsidP="0072087E">
      <w:pPr>
        <w:pStyle w:val="ListParagraph"/>
        <w:numPr>
          <w:ilvl w:val="0"/>
          <w:numId w:val="24"/>
        </w:numPr>
        <w:spacing w:after="120"/>
        <w:ind w:firstLineChars="0"/>
        <w:rPr>
          <w:rFonts w:eastAsiaTheme="minorEastAsia"/>
          <w:b/>
          <w:bCs/>
          <w:lang w:val="en-US" w:eastAsia="zh-CN"/>
        </w:rPr>
      </w:pPr>
      <w:r w:rsidRPr="00F75830">
        <w:rPr>
          <w:rFonts w:eastAsiaTheme="minorEastAsia"/>
          <w:b/>
          <w:bCs/>
          <w:lang w:val="en-US" w:eastAsia="zh-CN"/>
        </w:rPr>
        <w:t>Bandwidth</w:t>
      </w:r>
    </w:p>
    <w:p w14:paraId="480E67B4" w14:textId="3CBD5B46" w:rsidR="00C81D51" w:rsidRPr="00F75830" w:rsidRDefault="00C81D51" w:rsidP="0072087E">
      <w:pPr>
        <w:pStyle w:val="ListParagraph"/>
        <w:numPr>
          <w:ilvl w:val="0"/>
          <w:numId w:val="24"/>
        </w:numPr>
        <w:spacing w:after="120"/>
        <w:ind w:firstLineChars="0"/>
        <w:rPr>
          <w:rFonts w:eastAsiaTheme="minorEastAsia"/>
          <w:b/>
          <w:bCs/>
          <w:lang w:val="en-US" w:eastAsia="zh-CN"/>
        </w:rPr>
      </w:pPr>
      <w:r w:rsidRPr="00F75830">
        <w:rPr>
          <w:rFonts w:eastAsiaTheme="minorEastAsia"/>
          <w:b/>
          <w:bCs/>
          <w:lang w:val="en-US" w:eastAsia="zh-CN"/>
        </w:rPr>
        <w:lastRenderedPageBreak/>
        <w:t>Multiple Rx chains including simultaneous Rx reception</w:t>
      </w:r>
    </w:p>
    <w:p w14:paraId="47635350" w14:textId="3CCBB7C0" w:rsidR="00C81D51" w:rsidRPr="00F75830" w:rsidRDefault="00C81D51" w:rsidP="0072087E">
      <w:pPr>
        <w:pStyle w:val="ListParagraph"/>
        <w:numPr>
          <w:ilvl w:val="0"/>
          <w:numId w:val="24"/>
        </w:numPr>
        <w:spacing w:after="120"/>
        <w:ind w:firstLineChars="0"/>
        <w:rPr>
          <w:rFonts w:eastAsiaTheme="minorEastAsia"/>
          <w:b/>
          <w:bCs/>
          <w:lang w:val="en-US" w:eastAsia="zh-CN"/>
        </w:rPr>
      </w:pPr>
      <w:r w:rsidRPr="00F75830">
        <w:rPr>
          <w:rFonts w:eastAsiaTheme="minorEastAsia"/>
          <w:b/>
          <w:bCs/>
          <w:lang w:val="en-US" w:eastAsia="zh-CN"/>
        </w:rPr>
        <w:t>Multiple panels for uplink transmission with/without simultaneous transmission</w:t>
      </w:r>
    </w:p>
    <w:p w14:paraId="6E550F6C" w14:textId="4A8AD4E3" w:rsidR="00C81D51" w:rsidRPr="00F75830" w:rsidRDefault="00C81D51" w:rsidP="0072087E">
      <w:pPr>
        <w:pStyle w:val="ListParagraph"/>
        <w:numPr>
          <w:ilvl w:val="0"/>
          <w:numId w:val="24"/>
        </w:numPr>
        <w:spacing w:after="120"/>
        <w:ind w:firstLineChars="0"/>
        <w:rPr>
          <w:rFonts w:eastAsiaTheme="minorEastAsia"/>
          <w:b/>
          <w:bCs/>
          <w:lang w:val="en-US" w:eastAsia="zh-CN"/>
        </w:rPr>
      </w:pPr>
      <w:r w:rsidRPr="00F75830">
        <w:rPr>
          <w:rFonts w:eastAsiaTheme="minorEastAsia"/>
          <w:b/>
          <w:bCs/>
          <w:lang w:val="en-US" w:eastAsia="zh-CN"/>
        </w:rPr>
        <w:t>Power consumption</w:t>
      </w:r>
    </w:p>
    <w:p w14:paraId="4B15D5F1" w14:textId="3CE69228" w:rsidR="00C81D51" w:rsidRPr="00F75830" w:rsidRDefault="00C81D51" w:rsidP="0072087E">
      <w:pPr>
        <w:pStyle w:val="ListParagraph"/>
        <w:numPr>
          <w:ilvl w:val="0"/>
          <w:numId w:val="24"/>
        </w:numPr>
        <w:spacing w:after="120"/>
        <w:ind w:firstLineChars="0"/>
        <w:rPr>
          <w:rFonts w:eastAsiaTheme="minorEastAsia"/>
          <w:b/>
          <w:bCs/>
          <w:lang w:val="en-US" w:eastAsia="zh-CN"/>
        </w:rPr>
      </w:pPr>
      <w:r w:rsidRPr="00F75830">
        <w:rPr>
          <w:rFonts w:eastAsiaTheme="minorEastAsia"/>
          <w:b/>
          <w:bCs/>
          <w:lang w:val="en-US" w:eastAsia="zh-CN"/>
        </w:rPr>
        <w:t>Mobility status</w:t>
      </w:r>
    </w:p>
    <w:p w14:paraId="7481E5AA" w14:textId="35791FB5" w:rsidR="00C81D51" w:rsidRPr="00F75830" w:rsidRDefault="00C81D51" w:rsidP="00F75830">
      <w:pPr>
        <w:spacing w:after="120"/>
        <w:rPr>
          <w:rFonts w:ascii="Times New Roman" w:eastAsiaTheme="minorEastAsia" w:hAnsi="Times New Roman"/>
          <w:b/>
          <w:bCs/>
          <w:lang w:val="en-US" w:eastAsia="zh-CN"/>
        </w:rPr>
      </w:pPr>
      <w:r w:rsidRPr="00F75830">
        <w:rPr>
          <w:rFonts w:ascii="Times New Roman" w:eastAsiaTheme="minorEastAsia" w:hAnsi="Times New Roman"/>
          <w:b/>
          <w:bCs/>
          <w:lang w:val="en-US" w:eastAsia="zh-CN"/>
        </w:rPr>
        <w:t>Proposal 3: RAN4 to discuss how to manage the RRM requirements</w:t>
      </w:r>
      <w:r w:rsidR="007C238A" w:rsidRPr="00F75830">
        <w:rPr>
          <w:rFonts w:ascii="Times New Roman" w:eastAsiaTheme="minorEastAsia" w:hAnsi="Times New Roman"/>
          <w:b/>
          <w:bCs/>
          <w:lang w:val="en-US" w:eastAsia="zh-CN"/>
        </w:rPr>
        <w:t xml:space="preserve"> for different UE device types</w:t>
      </w:r>
      <w:r w:rsidRPr="00F75830">
        <w:rPr>
          <w:rFonts w:ascii="Times New Roman" w:eastAsiaTheme="minorEastAsia" w:hAnsi="Times New Roman"/>
          <w:b/>
          <w:bCs/>
          <w:lang w:val="en-US" w:eastAsia="zh-CN"/>
        </w:rPr>
        <w:t xml:space="preserve"> in spec. This can be also discussed together with RRM spec improvement. </w:t>
      </w:r>
    </w:p>
    <w:p w14:paraId="6E921B8C" w14:textId="76A34A25" w:rsidR="0030474F" w:rsidRDefault="0030474F" w:rsidP="0072087E">
      <w:pPr>
        <w:pStyle w:val="Heading2"/>
        <w:numPr>
          <w:ilvl w:val="1"/>
          <w:numId w:val="13"/>
        </w:numPr>
        <w:rPr>
          <w:rFonts w:eastAsiaTheme="minorEastAsia"/>
          <w:lang w:val="en-US" w:eastAsia="zh-CN"/>
        </w:rPr>
      </w:pPr>
      <w:r>
        <w:rPr>
          <w:rFonts w:eastAsiaTheme="minorEastAsia"/>
          <w:lang w:val="en-US" w:eastAsia="zh-CN"/>
        </w:rPr>
        <w:t xml:space="preserve">RRM for </w:t>
      </w:r>
      <w:r w:rsidRPr="0030474F">
        <w:rPr>
          <w:rFonts w:eastAsiaTheme="minorEastAsia"/>
          <w:lang w:val="en-US" w:eastAsia="zh-CN"/>
        </w:rPr>
        <w:t>harmonized 6G Radio design for TN and NTN</w:t>
      </w:r>
    </w:p>
    <w:p w14:paraId="1744D3C4" w14:textId="5409744E" w:rsidR="00815208" w:rsidRPr="001A3E7A" w:rsidRDefault="00815208" w:rsidP="006F54AD">
      <w:pPr>
        <w:spacing w:after="120"/>
        <w:rPr>
          <w:rFonts w:ascii="Times New Roman" w:eastAsiaTheme="minorEastAsia" w:hAnsi="Times New Roman"/>
          <w:lang w:val="en-US" w:eastAsia="zh-CN"/>
        </w:rPr>
      </w:pPr>
      <w:r w:rsidRPr="001A3E7A">
        <w:rPr>
          <w:rFonts w:ascii="Times New Roman" w:eastAsiaTheme="minorEastAsia" w:hAnsi="Times New Roman"/>
          <w:lang w:val="en-US" w:eastAsia="zh-CN"/>
        </w:rPr>
        <w:t xml:space="preserve">In 6GR SID, the system </w:t>
      </w:r>
      <w:r w:rsidR="006F54AD" w:rsidRPr="001A3E7A">
        <w:rPr>
          <w:rFonts w:ascii="Times New Roman" w:eastAsiaTheme="minorEastAsia" w:hAnsi="Times New Roman"/>
          <w:lang w:val="en-US" w:eastAsia="zh-CN"/>
        </w:rPr>
        <w:t>is aim at a harmonized 6GR for TN and NTN</w:t>
      </w:r>
      <w:r w:rsidRPr="001A3E7A">
        <w:rPr>
          <w:rFonts w:ascii="Times New Roman" w:eastAsiaTheme="minorEastAsia" w:hAnsi="Times New Roman"/>
          <w:lang w:val="en-US" w:eastAsia="zh-CN"/>
        </w:rPr>
        <w:t>:</w:t>
      </w:r>
    </w:p>
    <w:tbl>
      <w:tblPr>
        <w:tblStyle w:val="TableGrid"/>
        <w:tblW w:w="0" w:type="auto"/>
        <w:tblLook w:val="04A0" w:firstRow="1" w:lastRow="0" w:firstColumn="1" w:lastColumn="0" w:noHBand="0" w:noVBand="1"/>
      </w:tblPr>
      <w:tblGrid>
        <w:gridCol w:w="9631"/>
      </w:tblGrid>
      <w:tr w:rsidR="006F54AD" w:rsidRPr="001A3E7A" w14:paraId="4FFE0E38" w14:textId="77777777" w:rsidTr="006F54AD">
        <w:tc>
          <w:tcPr>
            <w:tcW w:w="9631" w:type="dxa"/>
          </w:tcPr>
          <w:p w14:paraId="02D8BE02" w14:textId="6BD65633" w:rsidR="006F54AD" w:rsidRPr="001A3E7A" w:rsidRDefault="006F54AD" w:rsidP="006F54AD">
            <w:pPr>
              <w:spacing w:after="120"/>
              <w:rPr>
                <w:rFonts w:ascii="Times New Roman" w:eastAsiaTheme="minorEastAsia" w:hAnsi="Times New Roman"/>
                <w:lang w:val="en-US" w:eastAsia="zh-CN"/>
              </w:rPr>
            </w:pPr>
            <w:r w:rsidRPr="001A3E7A">
              <w:rPr>
                <w:rFonts w:ascii="Times New Roman" w:hAnsi="Times New Roman"/>
                <w:color w:val="000000" w:themeColor="text1"/>
              </w:rPr>
              <w:t>Aim at a harmonized 6G Radio design for TN and NTN, including their integration.</w:t>
            </w:r>
          </w:p>
        </w:tc>
      </w:tr>
    </w:tbl>
    <w:p w14:paraId="7160525E" w14:textId="6E8372D2" w:rsidR="00815208" w:rsidRPr="001A3E7A" w:rsidRDefault="006F54AD" w:rsidP="006F54AD">
      <w:pPr>
        <w:spacing w:after="120"/>
        <w:rPr>
          <w:rFonts w:ascii="Times New Roman" w:eastAsiaTheme="minorEastAsia" w:hAnsi="Times New Roman"/>
          <w:lang w:val="en-US" w:eastAsia="zh-CN"/>
        </w:rPr>
      </w:pPr>
      <w:r w:rsidRPr="001A3E7A">
        <w:rPr>
          <w:rFonts w:ascii="Times New Roman" w:eastAsiaTheme="minorEastAsia" w:hAnsi="Times New Roman"/>
          <w:lang w:val="en-US" w:eastAsia="zh-CN"/>
        </w:rPr>
        <w:t xml:space="preserve">In 5GNR, RAN4 has already specified separate RRM requirements for TN and NTN respectively. Within NTN clauses, several RRM procedures and requirements are reused from the TN. However, there are quite a lot RRM procedures and requirements are specifically defined to address the unique NTN characteristics including: Location-based/time-based cell re-selection; Location-based/time-based Conditional handover, </w:t>
      </w:r>
      <w:r w:rsidR="002A4A6C" w:rsidRPr="001A3E7A">
        <w:rPr>
          <w:rFonts w:ascii="Times New Roman" w:eastAsiaTheme="minorEastAsia" w:hAnsi="Times New Roman"/>
          <w:lang w:val="en-US" w:eastAsia="zh-CN"/>
        </w:rPr>
        <w:t xml:space="preserve">satellite re-sync; </w:t>
      </w:r>
      <w:r w:rsidRPr="001A3E7A">
        <w:rPr>
          <w:rFonts w:ascii="Times New Roman" w:eastAsiaTheme="minorEastAsia" w:hAnsi="Times New Roman"/>
          <w:lang w:val="en-US" w:eastAsia="zh-CN"/>
        </w:rPr>
        <w:t xml:space="preserve">different SMTC mechanisms from TN etc. In addition, 5GNR has defined preliminary scenarios for TN+NTN coexistence and mobility from TN to NTN or NTN to TN. </w:t>
      </w:r>
    </w:p>
    <w:p w14:paraId="1EE473BF" w14:textId="463C2148" w:rsidR="006F54AD" w:rsidRPr="001A3E7A" w:rsidRDefault="006F54AD" w:rsidP="006F54AD">
      <w:pPr>
        <w:spacing w:after="120"/>
        <w:rPr>
          <w:rFonts w:ascii="Times New Roman" w:eastAsiaTheme="minorEastAsia" w:hAnsi="Times New Roman"/>
          <w:lang w:val="en-US" w:eastAsia="zh-CN"/>
        </w:rPr>
      </w:pPr>
      <w:r w:rsidRPr="001A3E7A">
        <w:rPr>
          <w:rFonts w:ascii="Times New Roman" w:eastAsiaTheme="minorEastAsia" w:hAnsi="Times New Roman"/>
          <w:lang w:val="en-US" w:eastAsia="zh-CN"/>
        </w:rPr>
        <w:t>In 6GR, the objective is to design a fundamentally integrated TN-NTN architecture with unified RRM framework. RAN4 can co-work with other working groups bases on below aspects:</w:t>
      </w:r>
    </w:p>
    <w:p w14:paraId="0BD5AD36" w14:textId="20786711" w:rsidR="006F54AD" w:rsidRPr="001A3E7A" w:rsidRDefault="002A4A6C" w:rsidP="0072087E">
      <w:pPr>
        <w:pStyle w:val="ListParagraph"/>
        <w:numPr>
          <w:ilvl w:val="0"/>
          <w:numId w:val="25"/>
        </w:numPr>
        <w:spacing w:after="120"/>
        <w:ind w:firstLineChars="0"/>
        <w:rPr>
          <w:rFonts w:eastAsiaTheme="minorEastAsia"/>
          <w:lang w:val="en-US" w:eastAsia="zh-CN"/>
        </w:rPr>
      </w:pPr>
      <w:r w:rsidRPr="001A3E7A">
        <w:rPr>
          <w:rFonts w:eastAsiaTheme="minorEastAsia"/>
          <w:lang w:val="en-US" w:eastAsia="zh-CN"/>
        </w:rPr>
        <w:t xml:space="preserve">Re-consider which procedures can be common for TN and NTN. </w:t>
      </w:r>
    </w:p>
    <w:p w14:paraId="4616C8EC" w14:textId="57D092FA" w:rsidR="002A4A6C" w:rsidRPr="001A3E7A" w:rsidRDefault="002A4A6C" w:rsidP="002A4A6C">
      <w:pPr>
        <w:pStyle w:val="ListParagraph"/>
        <w:spacing w:after="120"/>
        <w:ind w:left="360" w:firstLineChars="0" w:firstLine="0"/>
        <w:rPr>
          <w:rFonts w:eastAsiaTheme="minorEastAsia"/>
          <w:lang w:val="en-US" w:eastAsia="zh-CN"/>
        </w:rPr>
      </w:pPr>
      <w:r w:rsidRPr="001A3E7A">
        <w:rPr>
          <w:rFonts w:eastAsiaTheme="minorEastAsia"/>
          <w:lang w:val="en-US" w:eastAsia="zh-CN"/>
        </w:rPr>
        <w:t xml:space="preserve">If procedures are using satellite ephemeris, prediction of satellite, it is more specific for NTN system. But some mechanisms like SMTC adjustment, it can also benefit for TN system. </w:t>
      </w:r>
    </w:p>
    <w:p w14:paraId="77A35290" w14:textId="38D511A3" w:rsidR="002A4A6C" w:rsidRPr="001A3E7A" w:rsidRDefault="002A4A6C" w:rsidP="0072087E">
      <w:pPr>
        <w:pStyle w:val="ListParagraph"/>
        <w:numPr>
          <w:ilvl w:val="0"/>
          <w:numId w:val="25"/>
        </w:numPr>
        <w:spacing w:after="120"/>
        <w:ind w:firstLineChars="0"/>
        <w:rPr>
          <w:rFonts w:eastAsiaTheme="minorEastAsia"/>
          <w:lang w:val="en-US" w:eastAsia="zh-CN"/>
        </w:rPr>
      </w:pPr>
      <w:r w:rsidRPr="001A3E7A">
        <w:rPr>
          <w:rFonts w:eastAsiaTheme="minorEastAsia"/>
          <w:lang w:val="en-US" w:eastAsia="zh-CN"/>
        </w:rPr>
        <w:t>Integrated TN-NTN mobility support</w:t>
      </w:r>
    </w:p>
    <w:p w14:paraId="61127E18" w14:textId="35F67DF3" w:rsidR="002A4A6C" w:rsidRDefault="002A4A6C" w:rsidP="002A4A6C">
      <w:pPr>
        <w:pStyle w:val="ListParagraph"/>
        <w:spacing w:after="120"/>
        <w:ind w:left="360" w:firstLineChars="0" w:firstLine="0"/>
        <w:rPr>
          <w:rFonts w:eastAsiaTheme="minorEastAsia"/>
          <w:lang w:val="en-US" w:eastAsia="zh-CN"/>
        </w:rPr>
      </w:pPr>
      <w:r w:rsidRPr="001A3E7A">
        <w:rPr>
          <w:rFonts w:eastAsiaTheme="minorEastAsia"/>
          <w:lang w:val="en-US" w:eastAsia="zh-CN"/>
        </w:rPr>
        <w:t xml:space="preserve">In 6GR, RAN4 should support more seamless TN+NTN systems. NTN is not the backup or supplementary solution of TN. UE can move smoothly from NTN cells/beams to TN cells/beams or from TN cells/beams to NTN cells/beams. There is not a simple solution from one type to another type. </w:t>
      </w:r>
      <w:r w:rsidR="007912F8" w:rsidRPr="001A3E7A">
        <w:rPr>
          <w:rFonts w:eastAsiaTheme="minorEastAsia"/>
          <w:lang w:val="en-US" w:eastAsia="zh-CN"/>
        </w:rPr>
        <w:t xml:space="preserve">In these complicated networks, the synchronization and timing mechanism for RRM are quite challenged. </w:t>
      </w:r>
    </w:p>
    <w:p w14:paraId="4C4A9E6E" w14:textId="4D29C8D2" w:rsidR="001A3E7A" w:rsidRDefault="001A3E7A" w:rsidP="0072087E">
      <w:pPr>
        <w:pStyle w:val="ListParagraph"/>
        <w:numPr>
          <w:ilvl w:val="0"/>
          <w:numId w:val="25"/>
        </w:numPr>
        <w:spacing w:after="120"/>
        <w:ind w:firstLineChars="0"/>
        <w:rPr>
          <w:rFonts w:eastAsiaTheme="minorEastAsia"/>
          <w:lang w:val="en-US" w:eastAsia="zh-CN"/>
        </w:rPr>
      </w:pPr>
      <w:r>
        <w:rPr>
          <w:rFonts w:eastAsiaTheme="minorEastAsia" w:hint="eastAsia"/>
          <w:lang w:val="en-US" w:eastAsia="zh-CN"/>
        </w:rPr>
        <w:t>NTN</w:t>
      </w:r>
      <w:r>
        <w:rPr>
          <w:rFonts w:eastAsiaTheme="minorEastAsia"/>
          <w:lang w:val="en-US" w:eastAsia="zh-CN"/>
        </w:rPr>
        <w:t xml:space="preserve"> UE types</w:t>
      </w:r>
    </w:p>
    <w:p w14:paraId="570A05BE" w14:textId="18F4AD0B" w:rsidR="001A3E7A" w:rsidRPr="001A3E7A" w:rsidRDefault="001A3E7A" w:rsidP="001A3E7A">
      <w:pPr>
        <w:pStyle w:val="ListParagraph"/>
        <w:spacing w:after="120"/>
        <w:ind w:left="360" w:firstLineChars="0" w:firstLine="0"/>
        <w:rPr>
          <w:rFonts w:eastAsiaTheme="minorEastAsia"/>
          <w:lang w:val="en-US" w:eastAsia="zh-CN"/>
        </w:rPr>
      </w:pPr>
      <w:r>
        <w:rPr>
          <w:rFonts w:eastAsiaTheme="minorEastAsia"/>
          <w:lang w:val="en-US" w:eastAsia="zh-CN"/>
        </w:rPr>
        <w:t xml:space="preserve">In 5GNR, Rel-17, 3GPP specified mechanisms and requirements for UEs in FR1-NTN. In 5GNR Rel-18, RAN4 discussed the NTN support for Ka band especially in RAN4. Later, RAN4 have different WIs in later release to further support in NTN. </w:t>
      </w:r>
      <w:r w:rsidR="00F3740C">
        <w:rPr>
          <w:rFonts w:eastAsiaTheme="minorEastAsia"/>
          <w:lang w:val="en-US" w:eastAsia="zh-CN"/>
        </w:rPr>
        <w:t>There are special UE types called VSAT. Unlike UE in TN, especially for mechanical steering UE type, it is very special for NTN. In 5G</w:t>
      </w:r>
      <w:r w:rsidR="00837111">
        <w:rPr>
          <w:rFonts w:eastAsiaTheme="minorEastAsia"/>
          <w:lang w:val="en-US" w:eastAsia="zh-CN"/>
        </w:rPr>
        <w:t>NR, it</w:t>
      </w:r>
      <w:r w:rsidR="00837111" w:rsidRPr="001A3E7A">
        <w:rPr>
          <w:rFonts w:eastAsiaTheme="minorEastAsia"/>
          <w:lang w:val="en-US" w:eastAsia="zh-CN"/>
        </w:rPr>
        <w:t xml:space="preserve"> has </w:t>
      </w:r>
      <w:r w:rsidR="00837111">
        <w:rPr>
          <w:rFonts w:eastAsiaTheme="minorEastAsia"/>
          <w:lang w:val="en-US" w:eastAsia="zh-CN"/>
        </w:rPr>
        <w:t xml:space="preserve">been </w:t>
      </w:r>
      <w:r w:rsidR="00837111" w:rsidRPr="001A3E7A">
        <w:rPr>
          <w:rFonts w:eastAsiaTheme="minorEastAsia"/>
          <w:lang w:val="en-US" w:eastAsia="zh-CN"/>
        </w:rPr>
        <w:t xml:space="preserve">defined preliminary </w:t>
      </w:r>
      <w:r w:rsidR="00837111">
        <w:rPr>
          <w:rFonts w:eastAsiaTheme="minorEastAsia"/>
          <w:lang w:val="en-US" w:eastAsia="zh-CN"/>
        </w:rPr>
        <w:t xml:space="preserve">mechanisms and support due to the limited resources. Take an example, for the most import procedure in RRC connected mode Handover, the handover procedure is under a limited assumption for mechanical steering UE type due to the physics of mechanical. In 6GR, RAN4 should collaborate with other working groups to re-consider the framework. </w:t>
      </w:r>
    </w:p>
    <w:p w14:paraId="6C350F12" w14:textId="531A16E6" w:rsidR="007912F8" w:rsidRPr="001A3E7A" w:rsidRDefault="007912F8" w:rsidP="007912F8">
      <w:pPr>
        <w:spacing w:after="120"/>
        <w:rPr>
          <w:rFonts w:ascii="Times New Roman" w:eastAsiaTheme="minorEastAsia" w:hAnsi="Times New Roman"/>
          <w:b/>
          <w:bCs/>
          <w:lang w:val="en-US" w:eastAsia="zh-CN"/>
        </w:rPr>
      </w:pPr>
      <w:r w:rsidRPr="001A3E7A">
        <w:rPr>
          <w:rFonts w:ascii="Times New Roman" w:eastAsiaTheme="minorEastAsia" w:hAnsi="Times New Roman"/>
          <w:b/>
          <w:bCs/>
          <w:lang w:val="en-US" w:eastAsia="zh-CN"/>
        </w:rPr>
        <w:t xml:space="preserve">Proposal </w:t>
      </w:r>
      <w:r w:rsidR="00970691">
        <w:rPr>
          <w:rFonts w:ascii="Times New Roman" w:eastAsiaTheme="minorEastAsia" w:hAnsi="Times New Roman"/>
          <w:b/>
          <w:bCs/>
          <w:lang w:val="en-US" w:eastAsia="zh-CN"/>
        </w:rPr>
        <w:t>4</w:t>
      </w:r>
      <w:r w:rsidRPr="001A3E7A">
        <w:rPr>
          <w:rFonts w:ascii="Times New Roman" w:eastAsiaTheme="minorEastAsia" w:hAnsi="Times New Roman"/>
          <w:b/>
          <w:bCs/>
          <w:lang w:val="en-US" w:eastAsia="zh-CN"/>
        </w:rPr>
        <w:t>: RAN4 to discuss for harmonized 6G Radio design for TN and NTN, can start from these aspects:</w:t>
      </w:r>
    </w:p>
    <w:p w14:paraId="7D4AEB4B" w14:textId="18019B4F" w:rsidR="007912F8" w:rsidRPr="001A3E7A" w:rsidRDefault="007912F8" w:rsidP="0072087E">
      <w:pPr>
        <w:pStyle w:val="ListParagraph"/>
        <w:numPr>
          <w:ilvl w:val="0"/>
          <w:numId w:val="24"/>
        </w:numPr>
        <w:spacing w:after="120"/>
        <w:ind w:firstLineChars="0"/>
        <w:rPr>
          <w:rFonts w:eastAsiaTheme="minorEastAsia"/>
          <w:b/>
          <w:bCs/>
          <w:lang w:val="en-US" w:eastAsia="zh-CN"/>
        </w:rPr>
      </w:pPr>
      <w:r w:rsidRPr="001A3E7A">
        <w:rPr>
          <w:rFonts w:eastAsiaTheme="minorEastAsia"/>
          <w:b/>
          <w:bCs/>
          <w:lang w:val="en-US" w:eastAsia="zh-CN"/>
        </w:rPr>
        <w:t>Re-consider which procedures can be common for TN and NTN.</w:t>
      </w:r>
    </w:p>
    <w:p w14:paraId="10AFE192" w14:textId="550D225D" w:rsidR="007912F8" w:rsidRDefault="007912F8" w:rsidP="0072087E">
      <w:pPr>
        <w:pStyle w:val="ListParagraph"/>
        <w:numPr>
          <w:ilvl w:val="0"/>
          <w:numId w:val="24"/>
        </w:numPr>
        <w:spacing w:after="120"/>
        <w:ind w:firstLineChars="0"/>
        <w:rPr>
          <w:rFonts w:eastAsiaTheme="minorEastAsia"/>
          <w:b/>
          <w:bCs/>
          <w:lang w:val="en-US" w:eastAsia="zh-CN"/>
        </w:rPr>
      </w:pPr>
      <w:r w:rsidRPr="001A3E7A">
        <w:rPr>
          <w:rFonts w:eastAsiaTheme="minorEastAsia"/>
          <w:b/>
          <w:bCs/>
          <w:lang w:val="en-US" w:eastAsia="zh-CN"/>
        </w:rPr>
        <w:t>Integrated TN-NTN mobility support</w:t>
      </w:r>
      <w:r w:rsidR="00837111">
        <w:rPr>
          <w:rFonts w:eastAsiaTheme="minorEastAsia"/>
          <w:b/>
          <w:bCs/>
          <w:lang w:val="en-US" w:eastAsia="zh-CN"/>
        </w:rPr>
        <w:t>.</w:t>
      </w:r>
    </w:p>
    <w:p w14:paraId="73EC1D07" w14:textId="390BE6A7" w:rsidR="00837111" w:rsidRPr="001A3E7A" w:rsidRDefault="00837111" w:rsidP="0072087E">
      <w:pPr>
        <w:pStyle w:val="ListParagraph"/>
        <w:numPr>
          <w:ilvl w:val="0"/>
          <w:numId w:val="24"/>
        </w:numPr>
        <w:spacing w:after="120"/>
        <w:ind w:firstLineChars="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 xml:space="preserve">e-consider the framework and mechanisms for the different NTN UE types. </w:t>
      </w:r>
    </w:p>
    <w:p w14:paraId="7AC78A28" w14:textId="365DE35D" w:rsidR="00C3713C" w:rsidRDefault="00C3713C" w:rsidP="0072087E">
      <w:pPr>
        <w:pStyle w:val="Heading2"/>
        <w:numPr>
          <w:ilvl w:val="1"/>
          <w:numId w:val="13"/>
        </w:numPr>
        <w:rPr>
          <w:rFonts w:eastAsiaTheme="minorEastAsia"/>
          <w:lang w:val="en-US" w:eastAsia="zh-CN"/>
        </w:rPr>
      </w:pPr>
      <w:r>
        <w:rPr>
          <w:rFonts w:eastAsiaTheme="minorEastAsia" w:hint="eastAsia"/>
          <w:lang w:val="en-US" w:eastAsia="zh-CN"/>
        </w:rPr>
        <w:t>R</w:t>
      </w:r>
      <w:r>
        <w:rPr>
          <w:rFonts w:eastAsiaTheme="minorEastAsia"/>
          <w:lang w:val="en-US" w:eastAsia="zh-CN"/>
        </w:rPr>
        <w:t>RM for mobility</w:t>
      </w:r>
      <w:r w:rsidR="00EE3909">
        <w:rPr>
          <w:rFonts w:eastAsiaTheme="minorEastAsia"/>
          <w:lang w:val="en-US" w:eastAsia="zh-CN"/>
        </w:rPr>
        <w:t xml:space="preserve"> </w:t>
      </w:r>
      <w:r w:rsidR="00EE3909">
        <w:rPr>
          <w:rFonts w:eastAsiaTheme="minorEastAsia" w:hint="eastAsia"/>
          <w:lang w:val="en-US" w:eastAsia="zh-CN"/>
        </w:rPr>
        <w:t>(</w:t>
      </w:r>
      <w:r w:rsidR="00367C1C">
        <w:rPr>
          <w:rFonts w:eastAsiaTheme="minorEastAsia"/>
          <w:lang w:val="en-US" w:eastAsia="zh-CN"/>
        </w:rPr>
        <w:t xml:space="preserve">all </w:t>
      </w:r>
      <w:r w:rsidR="00EE3909">
        <w:rPr>
          <w:rFonts w:eastAsiaTheme="minorEastAsia"/>
          <w:lang w:val="en-US" w:eastAsia="zh-CN"/>
        </w:rPr>
        <w:t>RRC states)</w:t>
      </w:r>
    </w:p>
    <w:p w14:paraId="581AAA5C" w14:textId="4CC67700" w:rsidR="00183831" w:rsidRPr="00B62947" w:rsidRDefault="001F152F" w:rsidP="00B62947">
      <w:pPr>
        <w:spacing w:after="120"/>
        <w:rPr>
          <w:rFonts w:ascii="Times New Roman" w:eastAsiaTheme="minorEastAsia" w:hAnsi="Times New Roman"/>
          <w:lang w:val="en-US" w:eastAsia="zh-CN"/>
        </w:rPr>
      </w:pPr>
      <w:r w:rsidRPr="00B62947">
        <w:rPr>
          <w:rFonts w:ascii="Times New Roman" w:eastAsiaTheme="minorEastAsia" w:hAnsi="Times New Roman"/>
          <w:lang w:val="en-US" w:eastAsia="zh-CN"/>
        </w:rPr>
        <w:t xml:space="preserve">In the 6G SID, </w:t>
      </w:r>
      <w:r w:rsidR="00183831" w:rsidRPr="00B62947">
        <w:rPr>
          <w:rFonts w:ascii="Times New Roman" w:eastAsiaTheme="minorEastAsia" w:hAnsi="Times New Roman"/>
          <w:lang w:val="en-US" w:eastAsia="zh-CN"/>
        </w:rPr>
        <w:t>it explicitly mentioned, RAN4 shall discuss and evaluate for: Mobility for 6GR (for all RRC states), including related RRM.</w:t>
      </w:r>
    </w:p>
    <w:p w14:paraId="4AE18D59" w14:textId="758D7148" w:rsidR="009E3FC4" w:rsidRPr="00B62947" w:rsidRDefault="009E3FC4" w:rsidP="00B62947">
      <w:pPr>
        <w:spacing w:after="120"/>
        <w:rPr>
          <w:rFonts w:ascii="Times New Roman" w:eastAsiaTheme="minorEastAsia" w:hAnsi="Times New Roman"/>
          <w:lang w:val="en-US" w:eastAsia="zh-CN"/>
        </w:rPr>
      </w:pPr>
      <w:r w:rsidRPr="00B62947">
        <w:rPr>
          <w:rFonts w:ascii="Times New Roman" w:eastAsiaTheme="minorEastAsia" w:hAnsi="Times New Roman"/>
          <w:lang w:val="en-US" w:eastAsia="zh-CN"/>
        </w:rPr>
        <w:t xml:space="preserve">From 3G to 5GNR, the mobility is always a foundation. 6GR inevitably needs to support seamless connectivity for a further enhanced of various mobile states including high-speed, stationary, and even extreme speeds. </w:t>
      </w:r>
    </w:p>
    <w:p w14:paraId="4E3FBBC9" w14:textId="6453993C" w:rsidR="004413F6" w:rsidRPr="00B62947" w:rsidRDefault="004413F6" w:rsidP="00B62947">
      <w:pPr>
        <w:spacing w:after="120"/>
        <w:rPr>
          <w:rFonts w:ascii="Times New Roman" w:eastAsiaTheme="minorEastAsia" w:hAnsi="Times New Roman"/>
          <w:lang w:val="en-US" w:eastAsia="zh-CN"/>
        </w:rPr>
      </w:pPr>
      <w:r w:rsidRPr="00B62947">
        <w:rPr>
          <w:rFonts w:ascii="Times New Roman" w:eastAsiaTheme="minorEastAsia" w:hAnsi="Times New Roman"/>
          <w:lang w:val="en-US" w:eastAsia="zh-CN"/>
        </w:rPr>
        <w:t xml:space="preserve">In LTE, there are only RRC_Idle mode and RRC_CONNECTED. </w:t>
      </w:r>
    </w:p>
    <w:p w14:paraId="63B9A315" w14:textId="11FBA691" w:rsidR="004413F6" w:rsidRPr="00B62947" w:rsidRDefault="004413F6" w:rsidP="00B62947">
      <w:pPr>
        <w:spacing w:after="120"/>
        <w:rPr>
          <w:rFonts w:ascii="Times New Roman" w:eastAsiaTheme="minorEastAsia" w:hAnsi="Times New Roman"/>
          <w:lang w:val="en-US" w:eastAsia="zh-CN"/>
        </w:rPr>
      </w:pPr>
      <w:r w:rsidRPr="00B62947">
        <w:rPr>
          <w:rFonts w:ascii="Times New Roman" w:eastAsiaTheme="minorEastAsia" w:hAnsi="Times New Roman"/>
          <w:lang w:val="en-US" w:eastAsia="zh-CN"/>
        </w:rPr>
        <w:t xml:space="preserve">In 5GNR, a new RRC_INACTIVE has been introduced other than RRC_Idle mode and RRC_CONNECTED. RAN4 RRM specified many new RRM requirements to support all RRC states. </w:t>
      </w:r>
    </w:p>
    <w:p w14:paraId="4AAF4B1A" w14:textId="77777777" w:rsidR="00ED346B" w:rsidRPr="00B62947" w:rsidRDefault="009E3FC4" w:rsidP="00B62947">
      <w:pPr>
        <w:spacing w:after="120"/>
        <w:rPr>
          <w:rFonts w:ascii="Times New Roman" w:eastAsiaTheme="minorEastAsia" w:hAnsi="Times New Roman"/>
          <w:b/>
          <w:bCs/>
          <w:lang w:val="en-US" w:eastAsia="zh-CN"/>
        </w:rPr>
      </w:pPr>
      <w:r w:rsidRPr="00B62947">
        <w:rPr>
          <w:rFonts w:ascii="Times New Roman" w:eastAsiaTheme="minorEastAsia" w:hAnsi="Times New Roman"/>
          <w:b/>
          <w:bCs/>
          <w:lang w:val="en-US" w:eastAsia="zh-CN"/>
        </w:rPr>
        <w:lastRenderedPageBreak/>
        <w:t xml:space="preserve">Observation </w:t>
      </w:r>
      <w:r w:rsidR="004413F6" w:rsidRPr="00B62947">
        <w:rPr>
          <w:rFonts w:ascii="Times New Roman" w:eastAsiaTheme="minorEastAsia" w:hAnsi="Times New Roman"/>
          <w:b/>
          <w:bCs/>
          <w:lang w:val="en-US" w:eastAsia="zh-CN"/>
        </w:rPr>
        <w:t>3</w:t>
      </w:r>
      <w:r w:rsidRPr="00B62947">
        <w:rPr>
          <w:rFonts w:ascii="Times New Roman" w:eastAsiaTheme="minorEastAsia" w:hAnsi="Times New Roman"/>
          <w:b/>
          <w:bCs/>
          <w:lang w:val="en-US" w:eastAsia="zh-CN"/>
        </w:rPr>
        <w:t xml:space="preserve">: In 5GNR and even previous RAT, RAN4 RRM support so many RRM requirements to support the mobility in system. </w:t>
      </w:r>
    </w:p>
    <w:p w14:paraId="21662052" w14:textId="77777777" w:rsidR="00E0107E" w:rsidRPr="00B62947" w:rsidRDefault="009E3FC4" w:rsidP="00B62947">
      <w:pPr>
        <w:spacing w:after="120"/>
        <w:rPr>
          <w:rFonts w:ascii="Times New Roman" w:eastAsiaTheme="minorEastAsia" w:hAnsi="Times New Roman"/>
          <w:b/>
          <w:bCs/>
          <w:lang w:val="en-US" w:eastAsia="zh-CN"/>
        </w:rPr>
      </w:pPr>
      <w:r w:rsidRPr="00B62947">
        <w:rPr>
          <w:rFonts w:ascii="Times New Roman" w:eastAsiaTheme="minorEastAsia" w:hAnsi="Times New Roman"/>
          <w:b/>
          <w:bCs/>
          <w:lang w:val="en-US" w:eastAsia="zh-CN"/>
        </w:rPr>
        <w:t xml:space="preserve">Take an example: </w:t>
      </w:r>
    </w:p>
    <w:p w14:paraId="56856C9E" w14:textId="5BDC1F6B" w:rsidR="00E0107E" w:rsidRPr="00B62947" w:rsidRDefault="00ED346B" w:rsidP="0072087E">
      <w:pPr>
        <w:pStyle w:val="ListParagraph"/>
        <w:numPr>
          <w:ilvl w:val="0"/>
          <w:numId w:val="24"/>
        </w:numPr>
        <w:spacing w:after="120"/>
        <w:ind w:firstLineChars="0"/>
        <w:rPr>
          <w:rFonts w:eastAsiaTheme="minorEastAsia"/>
          <w:b/>
          <w:bCs/>
          <w:szCs w:val="24"/>
          <w:lang w:val="en-US" w:eastAsia="zh-CN"/>
        </w:rPr>
      </w:pPr>
      <w:r w:rsidRPr="00B62947">
        <w:rPr>
          <w:rFonts w:eastAsiaTheme="minorEastAsia"/>
          <w:b/>
          <w:bCs/>
          <w:lang w:val="en-US" w:eastAsia="zh-CN"/>
        </w:rPr>
        <w:t xml:space="preserve">Cell selection and Re-selection </w:t>
      </w:r>
      <w:r w:rsidR="00E0107E" w:rsidRPr="00B62947">
        <w:rPr>
          <w:rFonts w:eastAsiaTheme="minorEastAsia"/>
          <w:b/>
          <w:bCs/>
          <w:lang w:val="en-US" w:eastAsia="zh-CN"/>
        </w:rPr>
        <w:t xml:space="preserve">for </w:t>
      </w:r>
      <w:r w:rsidR="00E0107E" w:rsidRPr="00B62947">
        <w:rPr>
          <w:rFonts w:eastAsiaTheme="minorEastAsia"/>
          <w:b/>
          <w:bCs/>
          <w:szCs w:val="24"/>
          <w:lang w:val="en-US" w:eastAsia="zh-CN"/>
        </w:rPr>
        <w:t>RRC_IDLE/RRC_INATIVE mobility</w:t>
      </w:r>
      <w:r w:rsidR="00E0107E" w:rsidRPr="00B62947">
        <w:rPr>
          <w:rFonts w:eastAsiaTheme="minorEastAsia"/>
          <w:b/>
          <w:bCs/>
          <w:lang w:val="en-US" w:eastAsia="zh-CN"/>
        </w:rPr>
        <w:t xml:space="preserve">; </w:t>
      </w:r>
    </w:p>
    <w:p w14:paraId="26AE41CF" w14:textId="0983E667" w:rsidR="00E0107E" w:rsidRPr="00B62947" w:rsidRDefault="00E0107E" w:rsidP="0072087E">
      <w:pPr>
        <w:pStyle w:val="ListParagraph"/>
        <w:numPr>
          <w:ilvl w:val="0"/>
          <w:numId w:val="24"/>
        </w:numPr>
        <w:spacing w:after="120"/>
        <w:ind w:firstLineChars="0"/>
        <w:rPr>
          <w:rFonts w:eastAsiaTheme="minorEastAsia"/>
          <w:b/>
          <w:bCs/>
          <w:szCs w:val="24"/>
          <w:lang w:val="en-US" w:eastAsia="zh-CN"/>
        </w:rPr>
      </w:pPr>
      <w:r w:rsidRPr="00B62947">
        <w:rPr>
          <w:rFonts w:eastAsiaTheme="minorEastAsia"/>
          <w:b/>
          <w:bCs/>
          <w:lang w:val="en-US" w:eastAsia="zh-CN"/>
        </w:rPr>
        <w:t xml:space="preserve">Handover or other similar procedures as HO including CHO; RRC Re-establishment; RACH; RRC Connection Release with Redirection for RRC_CONNECTED mobility and measurement in RRC_CONNECTED, etc. </w:t>
      </w:r>
    </w:p>
    <w:p w14:paraId="36DD7E66" w14:textId="05642607" w:rsidR="00ED346B" w:rsidRPr="00B62947" w:rsidRDefault="00B62947" w:rsidP="00B62947">
      <w:pPr>
        <w:spacing w:after="120"/>
        <w:rPr>
          <w:rFonts w:ascii="Times New Roman" w:eastAsiaTheme="minorEastAsia" w:hAnsi="Times New Roman"/>
          <w:lang w:val="en-US" w:eastAsia="zh-CN"/>
        </w:rPr>
      </w:pPr>
      <w:r w:rsidRPr="00B62947">
        <w:rPr>
          <w:rFonts w:ascii="Times New Roman" w:eastAsiaTheme="minorEastAsia" w:hAnsi="Times New Roman"/>
          <w:lang w:val="en-US" w:eastAsia="zh-CN"/>
        </w:rPr>
        <w:t xml:space="preserve">In 6GR, there is no final decision whether to reuse all RRC states in 5G or not. RAN4 should co-work with other working groups for this RRM for mobility discussion. At least, from the mobility purpose, RAN4 RRM should support all. </w:t>
      </w:r>
    </w:p>
    <w:p w14:paraId="4AE83FBA" w14:textId="32D791A6" w:rsidR="009E3FC4" w:rsidRPr="00B62947" w:rsidRDefault="009E3FC4" w:rsidP="00B62947">
      <w:pPr>
        <w:spacing w:after="120"/>
        <w:rPr>
          <w:rFonts w:ascii="Times New Roman" w:eastAsiaTheme="minorEastAsia" w:hAnsi="Times New Roman"/>
          <w:b/>
          <w:bCs/>
          <w:lang w:val="en-US" w:eastAsia="zh-CN"/>
        </w:rPr>
      </w:pPr>
      <w:r w:rsidRPr="00B62947">
        <w:rPr>
          <w:rFonts w:ascii="Times New Roman" w:eastAsiaTheme="minorEastAsia" w:hAnsi="Times New Roman"/>
          <w:b/>
          <w:bCs/>
          <w:lang w:val="en-US" w:eastAsia="zh-CN"/>
        </w:rPr>
        <w:t xml:space="preserve">Proposal </w:t>
      </w:r>
      <w:r w:rsidR="00B62947" w:rsidRPr="00B62947">
        <w:rPr>
          <w:rFonts w:ascii="Times New Roman" w:eastAsiaTheme="minorEastAsia" w:hAnsi="Times New Roman"/>
          <w:b/>
          <w:bCs/>
          <w:lang w:val="en-US" w:eastAsia="zh-CN"/>
        </w:rPr>
        <w:t>5</w:t>
      </w:r>
      <w:r w:rsidRPr="00B62947">
        <w:rPr>
          <w:rFonts w:ascii="Times New Roman" w:eastAsiaTheme="minorEastAsia" w:hAnsi="Times New Roman"/>
          <w:b/>
          <w:bCs/>
          <w:lang w:val="en-US" w:eastAsia="zh-CN"/>
        </w:rPr>
        <w:t>: In 6GR, RAN4 RRM should support key RRM requirements for mobility for all RRC states</w:t>
      </w:r>
      <w:r w:rsidR="00B62947">
        <w:rPr>
          <w:rFonts w:ascii="Times New Roman" w:eastAsiaTheme="minorEastAsia" w:hAnsi="Times New Roman"/>
          <w:b/>
          <w:bCs/>
          <w:lang w:val="en-US" w:eastAsia="zh-CN"/>
        </w:rPr>
        <w:t xml:space="preserve"> no matter whether 5GNR RRC states are reused or new RRC states are introduced</w:t>
      </w:r>
      <w:r w:rsidRPr="00B62947">
        <w:rPr>
          <w:rFonts w:ascii="Times New Roman" w:eastAsiaTheme="minorEastAsia" w:hAnsi="Times New Roman" w:hint="eastAsia"/>
          <w:b/>
          <w:bCs/>
          <w:lang w:val="en-US" w:eastAsia="zh-CN"/>
        </w:rPr>
        <w:t>.</w:t>
      </w:r>
      <w:r w:rsidR="00B62947">
        <w:rPr>
          <w:rFonts w:ascii="Times New Roman" w:eastAsiaTheme="minorEastAsia" w:hAnsi="Times New Roman"/>
          <w:b/>
          <w:bCs/>
          <w:lang w:val="en-US" w:eastAsia="zh-CN"/>
        </w:rPr>
        <w:t xml:space="preserve"> R</w:t>
      </w:r>
      <w:r w:rsidR="00B62947">
        <w:rPr>
          <w:rFonts w:ascii="Times New Roman" w:eastAsiaTheme="minorEastAsia" w:hAnsi="Times New Roman" w:hint="eastAsia"/>
          <w:b/>
          <w:bCs/>
          <w:lang w:val="en-US" w:eastAsia="zh-CN"/>
        </w:rPr>
        <w:t>AN</w:t>
      </w:r>
      <w:r w:rsidR="00B62947">
        <w:rPr>
          <w:rFonts w:ascii="Times New Roman" w:eastAsiaTheme="minorEastAsia" w:hAnsi="Times New Roman"/>
          <w:b/>
          <w:bCs/>
          <w:lang w:val="en-US" w:eastAsia="zh-CN"/>
        </w:rPr>
        <w:t xml:space="preserve">4 to use 5GNR RRM as baseline for further detailed discussion. </w:t>
      </w:r>
    </w:p>
    <w:p w14:paraId="0F4C6E39" w14:textId="3003A60A" w:rsidR="00C3713C" w:rsidRDefault="00C3713C" w:rsidP="0072087E">
      <w:pPr>
        <w:pStyle w:val="Heading2"/>
        <w:numPr>
          <w:ilvl w:val="1"/>
          <w:numId w:val="13"/>
        </w:numPr>
        <w:rPr>
          <w:rFonts w:eastAsiaTheme="minorEastAsia"/>
          <w:lang w:val="en-US" w:eastAsia="zh-CN"/>
        </w:rPr>
      </w:pPr>
      <w:r>
        <w:rPr>
          <w:rFonts w:eastAsiaTheme="minorEastAsia" w:hint="eastAsia"/>
          <w:lang w:val="en-US" w:eastAsia="zh-CN"/>
        </w:rPr>
        <w:t>R</w:t>
      </w:r>
      <w:r>
        <w:rPr>
          <w:rFonts w:eastAsiaTheme="minorEastAsia"/>
          <w:lang w:val="en-US" w:eastAsia="zh-CN"/>
        </w:rPr>
        <w:t>RM for initial access</w:t>
      </w:r>
    </w:p>
    <w:p w14:paraId="17058828" w14:textId="3EBB72CB" w:rsidR="00FD5DB0" w:rsidRPr="00483B6B" w:rsidRDefault="00FD5DB0" w:rsidP="00FD5DB0">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According to RAN4 Chair’s guidance, it also required to discuss the RRM related to initial access. </w:t>
      </w:r>
    </w:p>
    <w:p w14:paraId="382FA5D8" w14:textId="50188D39" w:rsidR="00FD5DB0" w:rsidRPr="00483B6B" w:rsidRDefault="00FD5DB0" w:rsidP="00FD5DB0">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According to the 6G plan, RAN1 hasn’t started the discussion on initial access:</w:t>
      </w:r>
    </w:p>
    <w:tbl>
      <w:tblPr>
        <w:tblStyle w:val="TableGrid"/>
        <w:tblW w:w="0" w:type="auto"/>
        <w:tblLook w:val="04A0" w:firstRow="1" w:lastRow="0" w:firstColumn="1" w:lastColumn="0" w:noHBand="0" w:noVBand="1"/>
      </w:tblPr>
      <w:tblGrid>
        <w:gridCol w:w="9631"/>
      </w:tblGrid>
      <w:tr w:rsidR="00FD5DB0" w:rsidRPr="00483B6B" w14:paraId="32151881" w14:textId="77777777" w:rsidTr="00FD5DB0">
        <w:tc>
          <w:tcPr>
            <w:tcW w:w="9631" w:type="dxa"/>
          </w:tcPr>
          <w:p w14:paraId="76F4A01E" w14:textId="6625D987" w:rsidR="00FD5DB0" w:rsidRPr="00483B6B" w:rsidRDefault="00FD5DB0" w:rsidP="00FD5DB0">
            <w:pPr>
              <w:spacing w:after="120"/>
              <w:rPr>
                <w:rFonts w:ascii="Times New Roman" w:eastAsiaTheme="minorEastAsia" w:hAnsi="Times New Roman"/>
                <w:i/>
                <w:iCs/>
                <w:lang w:eastAsia="zh-CN"/>
              </w:rPr>
            </w:pPr>
            <w:r w:rsidRPr="00483B6B">
              <w:rPr>
                <w:rFonts w:ascii="Times New Roman" w:eastAsiaTheme="minorEastAsia" w:hAnsi="Times New Roman"/>
                <w:i/>
                <w:iCs/>
                <w:lang w:eastAsia="zh-CN"/>
              </w:rPr>
              <w:t>Initial Access</w:t>
            </w:r>
          </w:p>
          <w:p w14:paraId="562705C4" w14:textId="35BBAF78" w:rsidR="00FD5DB0" w:rsidRPr="00483B6B" w:rsidRDefault="00FD5DB0" w:rsidP="00FD5DB0">
            <w:pPr>
              <w:pStyle w:val="ListParagraph"/>
              <w:spacing w:after="120"/>
              <w:ind w:left="398" w:firstLineChars="0" w:firstLine="0"/>
              <w:rPr>
                <w:i/>
                <w:iCs/>
              </w:rPr>
            </w:pPr>
            <w:r w:rsidRPr="00483B6B">
              <w:rPr>
                <w:i/>
                <w:iCs/>
              </w:rPr>
              <w:t>No contributions before RAN1#124.</w:t>
            </w:r>
          </w:p>
        </w:tc>
      </w:tr>
    </w:tbl>
    <w:p w14:paraId="75123DA2" w14:textId="1FC3480D" w:rsidR="00FD5DB0" w:rsidRPr="00483B6B" w:rsidRDefault="00FD5DB0" w:rsidP="00FD5DB0">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However, we can discuss from high level RAN4 points. </w:t>
      </w:r>
    </w:p>
    <w:p w14:paraId="21AFE7FA" w14:textId="1F1DB9D9" w:rsidR="00FD5DB0" w:rsidRPr="00483B6B" w:rsidRDefault="00FD5DB0" w:rsidP="00FD5DB0">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From RRM perspective, there are below procedures may </w:t>
      </w:r>
      <w:r w:rsidR="0076772B">
        <w:rPr>
          <w:rFonts w:ascii="Times New Roman" w:eastAsiaTheme="minorEastAsia" w:hAnsi="Times New Roman"/>
          <w:lang w:val="en-US" w:eastAsia="zh-CN"/>
        </w:rPr>
        <w:t xml:space="preserve">be </w:t>
      </w:r>
      <w:r w:rsidRPr="00483B6B">
        <w:rPr>
          <w:rFonts w:ascii="Times New Roman" w:eastAsiaTheme="minorEastAsia" w:hAnsi="Times New Roman"/>
          <w:lang w:val="en-US" w:eastAsia="zh-CN"/>
        </w:rPr>
        <w:t>related to RRM:</w:t>
      </w:r>
    </w:p>
    <w:p w14:paraId="7546CF9D" w14:textId="2C080D17" w:rsidR="00FD5DB0" w:rsidRPr="00483B6B" w:rsidRDefault="007C4F84" w:rsidP="0072087E">
      <w:pPr>
        <w:pStyle w:val="ListParagraph"/>
        <w:numPr>
          <w:ilvl w:val="0"/>
          <w:numId w:val="26"/>
        </w:numPr>
        <w:spacing w:after="120"/>
        <w:ind w:firstLineChars="0"/>
        <w:rPr>
          <w:rFonts w:eastAsiaTheme="minorEastAsia"/>
          <w:lang w:val="en-US" w:eastAsia="zh-CN"/>
        </w:rPr>
      </w:pPr>
      <w:r w:rsidRPr="00483B6B">
        <w:rPr>
          <w:rFonts w:eastAsiaTheme="minorEastAsia"/>
          <w:lang w:val="en-US" w:eastAsia="zh-CN"/>
        </w:rPr>
        <w:t>Cell Search &amp; Selection</w:t>
      </w:r>
    </w:p>
    <w:p w14:paraId="4BEAFDED" w14:textId="610184BB" w:rsidR="007C4F84" w:rsidRPr="00483B6B" w:rsidRDefault="007C4F84" w:rsidP="007C4F84">
      <w:pPr>
        <w:pStyle w:val="ListParagraph"/>
        <w:spacing w:after="120"/>
        <w:ind w:left="360" w:firstLineChars="0" w:firstLine="0"/>
        <w:rPr>
          <w:rFonts w:eastAsiaTheme="minorEastAsia"/>
          <w:lang w:val="en-US" w:eastAsia="zh-CN"/>
        </w:rPr>
      </w:pPr>
      <w:r w:rsidRPr="00483B6B">
        <w:rPr>
          <w:rFonts w:eastAsiaTheme="minorEastAsia"/>
          <w:lang w:val="en-US" w:eastAsia="zh-CN"/>
        </w:rPr>
        <w:t xml:space="preserve">Cell search and selection is key procedures in initial access. </w:t>
      </w:r>
    </w:p>
    <w:p w14:paraId="124DE0F7" w14:textId="6E5E6B3F" w:rsidR="00B46EC2" w:rsidRPr="00483B6B" w:rsidRDefault="00B46EC2" w:rsidP="00B46EC2">
      <w:pPr>
        <w:spacing w:after="120"/>
        <w:rPr>
          <w:rFonts w:ascii="Times New Roman" w:eastAsiaTheme="minorEastAsia" w:hAnsi="Times New Roman"/>
          <w:b/>
          <w:bCs/>
          <w:lang w:val="en-US" w:eastAsia="zh-CN"/>
        </w:rPr>
      </w:pPr>
      <w:r w:rsidRPr="00483B6B">
        <w:rPr>
          <w:rFonts w:ascii="Times New Roman" w:eastAsiaTheme="minorEastAsia" w:hAnsi="Times New Roman"/>
          <w:b/>
          <w:bCs/>
          <w:lang w:val="en-US" w:eastAsia="zh-CN"/>
        </w:rPr>
        <w:t xml:space="preserve">Observation 4: In LTE and 5GNR, there is no RRM requirements for initial cell search. </w:t>
      </w:r>
    </w:p>
    <w:p w14:paraId="374530B2" w14:textId="46B9274A" w:rsidR="004C4758" w:rsidRDefault="004C4758" w:rsidP="00B46EC2">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In previous LTE and 5GNR, the performance of initial cell search is partially left to UE implementation. The procedure of initial cell search is a procedure performed autonomously by the UE before the communication with gNB. Typically, when RAN4 specifies a delay or “certain time” for RRM requirements, RAN4 need to specify the start point and end point. For the end point, it may use the time which UE transmit RACH like MSG1. However, it is a little difficult to clearly specify the start point like “power on”. Our understanding is that is the reason of why there is no exact RRM requirement to ensure the “exact initial cell search” requirements by now. But RAN4 to use other RRM requirements for other procedures to make sure </w:t>
      </w:r>
      <w:r w:rsidR="00707026" w:rsidRPr="00483B6B">
        <w:rPr>
          <w:rFonts w:ascii="Times New Roman" w:eastAsiaTheme="minorEastAsia" w:hAnsi="Times New Roman"/>
          <w:lang w:val="en-US" w:eastAsia="zh-CN"/>
        </w:rPr>
        <w:t xml:space="preserve">part of </w:t>
      </w:r>
      <w:r w:rsidRPr="00483B6B">
        <w:rPr>
          <w:rFonts w:ascii="Times New Roman" w:eastAsiaTheme="minorEastAsia" w:hAnsi="Times New Roman"/>
          <w:lang w:val="en-US" w:eastAsia="zh-CN"/>
        </w:rPr>
        <w:t>the UE performance, such as cell identification time in L3 measurement.</w:t>
      </w:r>
      <w:r w:rsidR="00707026" w:rsidRPr="00483B6B">
        <w:rPr>
          <w:rFonts w:ascii="Times New Roman" w:eastAsiaTheme="minorEastAsia" w:hAnsi="Times New Roman"/>
          <w:lang w:val="en-US" w:eastAsia="zh-CN"/>
        </w:rPr>
        <w:t xml:space="preserve"> or sync raster specified in RF spec. </w:t>
      </w:r>
      <w:r w:rsidRPr="00483B6B">
        <w:rPr>
          <w:rFonts w:ascii="Times New Roman" w:eastAsiaTheme="minorEastAsia" w:hAnsi="Times New Roman"/>
          <w:lang w:val="en-US" w:eastAsia="zh-CN"/>
        </w:rPr>
        <w:t xml:space="preserve"> </w:t>
      </w:r>
      <w:r w:rsidR="00707026" w:rsidRPr="00483B6B">
        <w:rPr>
          <w:rFonts w:ascii="Times New Roman" w:eastAsiaTheme="minorEastAsia" w:hAnsi="Times New Roman"/>
          <w:lang w:val="en-US" w:eastAsia="zh-CN"/>
        </w:rPr>
        <w:t xml:space="preserve">Meanwhile, the initial cell search typically happened when the UE is powered on which is rare in mobility of the cases. </w:t>
      </w:r>
    </w:p>
    <w:p w14:paraId="4917EDDD" w14:textId="77777777" w:rsidR="000D265F" w:rsidRPr="007C4F84" w:rsidRDefault="000D265F" w:rsidP="0072087E">
      <w:pPr>
        <w:pStyle w:val="ListParagraph"/>
        <w:numPr>
          <w:ilvl w:val="0"/>
          <w:numId w:val="26"/>
        </w:numPr>
        <w:spacing w:after="120"/>
        <w:ind w:firstLineChars="0"/>
        <w:rPr>
          <w:rFonts w:eastAsiaTheme="minorEastAsia"/>
          <w:lang w:val="en-US" w:eastAsia="zh-CN"/>
        </w:rPr>
      </w:pPr>
      <w:r>
        <w:rPr>
          <w:rFonts w:eastAsiaTheme="minorEastAsia"/>
          <w:lang w:val="en-US" w:eastAsia="zh-CN"/>
        </w:rPr>
        <w:t>RACH</w:t>
      </w:r>
    </w:p>
    <w:p w14:paraId="36C54EED" w14:textId="60EE85FD" w:rsidR="000D265F" w:rsidRDefault="000D265F" w:rsidP="00B46EC2">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In previous LTE and 5GNR,</w:t>
      </w:r>
      <w:r>
        <w:rPr>
          <w:rFonts w:ascii="Times New Roman" w:eastAsiaTheme="minorEastAsia" w:hAnsi="Times New Roman"/>
          <w:lang w:val="en-US" w:eastAsia="zh-CN"/>
        </w:rPr>
        <w:t xml:space="preserve"> RAN4 RRM specified RRM requirement for RACH. Take an example: in 5GNR 38.133, </w:t>
      </w:r>
    </w:p>
    <w:tbl>
      <w:tblPr>
        <w:tblStyle w:val="TableGrid"/>
        <w:tblW w:w="0" w:type="auto"/>
        <w:tblLook w:val="04A0" w:firstRow="1" w:lastRow="0" w:firstColumn="1" w:lastColumn="0" w:noHBand="0" w:noVBand="1"/>
      </w:tblPr>
      <w:tblGrid>
        <w:gridCol w:w="9631"/>
      </w:tblGrid>
      <w:tr w:rsidR="000D265F" w14:paraId="2999935F" w14:textId="77777777" w:rsidTr="000D265F">
        <w:tc>
          <w:tcPr>
            <w:tcW w:w="9631" w:type="dxa"/>
          </w:tcPr>
          <w:p w14:paraId="00CC8073" w14:textId="77777777" w:rsidR="00B71887" w:rsidRPr="00DB68B9" w:rsidRDefault="00B71887" w:rsidP="00DB68B9">
            <w:pPr>
              <w:pStyle w:val="Heading3"/>
              <w:spacing w:before="0" w:after="120"/>
              <w:outlineLvl w:val="2"/>
              <w:rPr>
                <w:rFonts w:ascii="Times New Roman" w:hAnsi="Times New Roman"/>
                <w:sz w:val="20"/>
                <w:lang w:eastAsia="ko-KR"/>
              </w:rPr>
            </w:pPr>
            <w:r w:rsidRPr="00DB68B9">
              <w:rPr>
                <w:rFonts w:ascii="Times New Roman" w:hAnsi="Times New Roman"/>
                <w:sz w:val="20"/>
                <w:lang w:eastAsia="ko-KR"/>
              </w:rPr>
              <w:lastRenderedPageBreak/>
              <w:t>6.2.2</w:t>
            </w:r>
            <w:r w:rsidRPr="00DB68B9">
              <w:rPr>
                <w:rFonts w:ascii="Times New Roman" w:hAnsi="Times New Roman"/>
                <w:sz w:val="20"/>
                <w:lang w:eastAsia="ko-KR"/>
              </w:rPr>
              <w:tab/>
              <w:t>Random access</w:t>
            </w:r>
          </w:p>
          <w:p w14:paraId="406871E0" w14:textId="77777777" w:rsidR="00B71887" w:rsidRPr="00DB68B9" w:rsidRDefault="00B71887" w:rsidP="00DB68B9">
            <w:pPr>
              <w:pStyle w:val="Heading4"/>
              <w:spacing w:before="0" w:after="120"/>
              <w:outlineLvl w:val="3"/>
              <w:rPr>
                <w:rFonts w:ascii="Times New Roman" w:hAnsi="Times New Roman"/>
                <w:sz w:val="20"/>
                <w:lang w:eastAsia="ko-KR"/>
              </w:rPr>
            </w:pPr>
            <w:r w:rsidRPr="00DB68B9">
              <w:rPr>
                <w:rFonts w:ascii="Times New Roman" w:hAnsi="Times New Roman"/>
                <w:sz w:val="20"/>
                <w:lang w:eastAsia="ko-KR"/>
              </w:rPr>
              <w:t>6.2.</w:t>
            </w:r>
            <w:r w:rsidRPr="00DB68B9">
              <w:rPr>
                <w:rFonts w:ascii="Times New Roman" w:hAnsi="Times New Roman"/>
                <w:sz w:val="20"/>
                <w:lang w:eastAsia="zh-CN"/>
              </w:rPr>
              <w:t>2</w:t>
            </w:r>
            <w:r w:rsidRPr="00DB68B9">
              <w:rPr>
                <w:rFonts w:ascii="Times New Roman" w:hAnsi="Times New Roman"/>
                <w:sz w:val="20"/>
                <w:lang w:eastAsia="ko-KR"/>
              </w:rPr>
              <w:t>.1</w:t>
            </w:r>
            <w:r w:rsidRPr="00DB68B9">
              <w:rPr>
                <w:rFonts w:ascii="Times New Roman" w:hAnsi="Times New Roman"/>
                <w:sz w:val="20"/>
                <w:lang w:eastAsia="ko-KR"/>
              </w:rPr>
              <w:tab/>
              <w:t>Introduction</w:t>
            </w:r>
          </w:p>
          <w:p w14:paraId="01E57DC4" w14:textId="77777777" w:rsidR="00B71887" w:rsidRPr="00DB68B9" w:rsidRDefault="00B71887" w:rsidP="00DB68B9">
            <w:pPr>
              <w:pStyle w:val="Heading4"/>
              <w:spacing w:before="0" w:after="120"/>
              <w:outlineLvl w:val="3"/>
              <w:rPr>
                <w:rFonts w:ascii="Times New Roman" w:hAnsi="Times New Roman"/>
                <w:sz w:val="20"/>
                <w:lang w:eastAsia="ko-KR"/>
              </w:rPr>
            </w:pPr>
            <w:r w:rsidRPr="00DB68B9">
              <w:rPr>
                <w:rFonts w:ascii="Times New Roman" w:hAnsi="Times New Roman"/>
                <w:sz w:val="20"/>
                <w:lang w:eastAsia="ko-KR"/>
              </w:rPr>
              <w:t>6.2.</w:t>
            </w:r>
            <w:r w:rsidRPr="00DB68B9">
              <w:rPr>
                <w:rFonts w:ascii="Times New Roman" w:hAnsi="Times New Roman"/>
                <w:sz w:val="20"/>
                <w:lang w:eastAsia="zh-CN"/>
              </w:rPr>
              <w:t>2</w:t>
            </w:r>
            <w:r w:rsidRPr="00DB68B9">
              <w:rPr>
                <w:rFonts w:ascii="Times New Roman" w:hAnsi="Times New Roman"/>
                <w:sz w:val="20"/>
                <w:lang w:eastAsia="ko-KR"/>
              </w:rPr>
              <w:t>.2</w:t>
            </w:r>
            <w:r w:rsidRPr="00DB68B9">
              <w:rPr>
                <w:rFonts w:ascii="Times New Roman" w:hAnsi="Times New Roman"/>
                <w:sz w:val="20"/>
                <w:lang w:eastAsia="ko-KR"/>
              </w:rPr>
              <w:tab/>
              <w:t>Requirements for 4-step RA type</w:t>
            </w:r>
          </w:p>
          <w:p w14:paraId="5C16698B" w14:textId="77777777" w:rsidR="00B71887" w:rsidRPr="00DB68B9" w:rsidRDefault="00B71887" w:rsidP="00DB68B9">
            <w:pPr>
              <w:pStyle w:val="Heading5"/>
              <w:spacing w:before="0" w:after="120"/>
              <w:outlineLvl w:val="4"/>
              <w:rPr>
                <w:rFonts w:ascii="Times New Roman" w:hAnsi="Times New Roman"/>
                <w:sz w:val="20"/>
                <w:lang w:eastAsia="zh-CN"/>
              </w:rPr>
            </w:pPr>
            <w:r w:rsidRPr="00DB68B9">
              <w:rPr>
                <w:rFonts w:ascii="Times New Roman" w:hAnsi="Times New Roman"/>
                <w:sz w:val="20"/>
                <w:lang w:eastAsia="zh-CN"/>
              </w:rPr>
              <w:t>6.2.2.2.1</w:t>
            </w:r>
            <w:r w:rsidRPr="00DB68B9">
              <w:rPr>
                <w:rFonts w:ascii="Times New Roman" w:hAnsi="Times New Roman"/>
                <w:sz w:val="20"/>
                <w:lang w:eastAsia="zh-CN"/>
              </w:rPr>
              <w:tab/>
              <w:t>Contention based random access</w:t>
            </w:r>
          </w:p>
          <w:p w14:paraId="62DBF32E" w14:textId="77777777" w:rsidR="00B71887" w:rsidRPr="00DB68B9" w:rsidRDefault="00B71887" w:rsidP="00DB68B9">
            <w:pPr>
              <w:pStyle w:val="Heading5"/>
              <w:spacing w:before="0" w:after="120"/>
              <w:outlineLvl w:val="4"/>
              <w:rPr>
                <w:rFonts w:ascii="Times New Roman" w:hAnsi="Times New Roman"/>
                <w:sz w:val="20"/>
                <w:lang w:eastAsia="zh-CN"/>
              </w:rPr>
            </w:pPr>
            <w:bookmarkStart w:id="2" w:name="OLE_LINK5"/>
            <w:r w:rsidRPr="00DB68B9">
              <w:rPr>
                <w:rFonts w:ascii="Times New Roman" w:hAnsi="Times New Roman"/>
                <w:sz w:val="20"/>
                <w:lang w:eastAsia="zh-CN"/>
              </w:rPr>
              <w:t>6.2.2.2.2</w:t>
            </w:r>
            <w:r w:rsidRPr="00DB68B9">
              <w:rPr>
                <w:rFonts w:ascii="Times New Roman" w:hAnsi="Times New Roman"/>
                <w:sz w:val="20"/>
                <w:lang w:eastAsia="zh-CN"/>
              </w:rPr>
              <w:tab/>
              <w:t>Non-Contention based random access</w:t>
            </w:r>
          </w:p>
          <w:bookmarkEnd w:id="2"/>
          <w:p w14:paraId="2B0D1BF5" w14:textId="77777777" w:rsidR="00B71887" w:rsidRPr="00DB68B9" w:rsidRDefault="00B71887" w:rsidP="00DB68B9">
            <w:pPr>
              <w:pStyle w:val="Heading5"/>
              <w:spacing w:before="0" w:after="120"/>
              <w:outlineLvl w:val="4"/>
              <w:rPr>
                <w:rFonts w:ascii="Times New Roman" w:hAnsi="Times New Roman"/>
                <w:sz w:val="20"/>
                <w:lang w:eastAsia="zh-CN"/>
              </w:rPr>
            </w:pPr>
            <w:r w:rsidRPr="00DB68B9">
              <w:rPr>
                <w:rFonts w:ascii="Times New Roman" w:hAnsi="Times New Roman"/>
                <w:sz w:val="20"/>
                <w:lang w:eastAsia="zh-CN"/>
              </w:rPr>
              <w:t>6.2.2.2.3</w:t>
            </w:r>
            <w:r w:rsidRPr="00DB68B9">
              <w:rPr>
                <w:rFonts w:ascii="Times New Roman" w:hAnsi="Times New Roman"/>
                <w:sz w:val="20"/>
                <w:lang w:eastAsia="zh-CN"/>
              </w:rPr>
              <w:tab/>
              <w:t>UE behaviour when configured with supplementary UL</w:t>
            </w:r>
          </w:p>
          <w:p w14:paraId="30F63D3A" w14:textId="77777777" w:rsidR="00B71887" w:rsidRPr="00DB68B9" w:rsidRDefault="00B71887" w:rsidP="00DB68B9">
            <w:pPr>
              <w:pStyle w:val="Heading4"/>
              <w:spacing w:before="0" w:after="120"/>
              <w:outlineLvl w:val="3"/>
              <w:rPr>
                <w:rFonts w:ascii="Times New Roman" w:hAnsi="Times New Roman"/>
                <w:sz w:val="20"/>
                <w:lang w:eastAsia="ko-KR"/>
              </w:rPr>
            </w:pPr>
            <w:r w:rsidRPr="00DB68B9">
              <w:rPr>
                <w:rFonts w:ascii="Times New Roman" w:hAnsi="Times New Roman"/>
                <w:sz w:val="20"/>
                <w:lang w:eastAsia="ko-KR"/>
              </w:rPr>
              <w:t>6.2.</w:t>
            </w:r>
            <w:r w:rsidRPr="00DB68B9">
              <w:rPr>
                <w:rFonts w:ascii="Times New Roman" w:hAnsi="Times New Roman"/>
                <w:sz w:val="20"/>
                <w:lang w:eastAsia="zh-CN"/>
              </w:rPr>
              <w:t>2</w:t>
            </w:r>
            <w:r w:rsidRPr="00DB68B9">
              <w:rPr>
                <w:rFonts w:ascii="Times New Roman" w:hAnsi="Times New Roman"/>
                <w:sz w:val="20"/>
                <w:lang w:eastAsia="ko-KR"/>
              </w:rPr>
              <w:t>.3</w:t>
            </w:r>
            <w:r w:rsidRPr="00DB68B9">
              <w:rPr>
                <w:rFonts w:ascii="Times New Roman" w:hAnsi="Times New Roman"/>
                <w:sz w:val="20"/>
                <w:lang w:eastAsia="ko-KR"/>
              </w:rPr>
              <w:tab/>
              <w:t>Requirements for 2-step RA type</w:t>
            </w:r>
          </w:p>
          <w:p w14:paraId="7197AEE3" w14:textId="77777777" w:rsidR="00B71887" w:rsidRPr="00DB68B9" w:rsidRDefault="00B71887" w:rsidP="00DB68B9">
            <w:pPr>
              <w:pStyle w:val="Heading5"/>
              <w:spacing w:before="0" w:after="120"/>
              <w:outlineLvl w:val="4"/>
              <w:rPr>
                <w:rFonts w:ascii="Times New Roman" w:hAnsi="Times New Roman"/>
                <w:sz w:val="20"/>
                <w:lang w:eastAsia="zh-CN"/>
              </w:rPr>
            </w:pPr>
            <w:r w:rsidRPr="00DB68B9">
              <w:rPr>
                <w:rFonts w:ascii="Times New Roman" w:hAnsi="Times New Roman"/>
                <w:sz w:val="20"/>
                <w:lang w:eastAsia="zh-CN"/>
              </w:rPr>
              <w:t>6.2.2.3.1</w:t>
            </w:r>
            <w:r w:rsidRPr="00DB68B9">
              <w:rPr>
                <w:rFonts w:ascii="Times New Roman" w:hAnsi="Times New Roman"/>
                <w:sz w:val="20"/>
                <w:lang w:eastAsia="zh-CN"/>
              </w:rPr>
              <w:tab/>
              <w:t>Contention based random access</w:t>
            </w:r>
          </w:p>
          <w:p w14:paraId="631D2BFB" w14:textId="77777777" w:rsidR="00B71887" w:rsidRPr="00DB68B9" w:rsidRDefault="00B71887" w:rsidP="00DB68B9">
            <w:pPr>
              <w:pStyle w:val="Heading5"/>
              <w:spacing w:before="0" w:after="120"/>
              <w:outlineLvl w:val="4"/>
              <w:rPr>
                <w:rFonts w:ascii="Times New Roman" w:hAnsi="Times New Roman"/>
                <w:sz w:val="20"/>
                <w:lang w:eastAsia="zh-CN"/>
              </w:rPr>
            </w:pPr>
            <w:r w:rsidRPr="00DB68B9">
              <w:rPr>
                <w:rFonts w:ascii="Times New Roman" w:hAnsi="Times New Roman"/>
                <w:sz w:val="20"/>
                <w:lang w:eastAsia="zh-CN"/>
              </w:rPr>
              <w:t>6.2.2.3.2</w:t>
            </w:r>
            <w:r w:rsidRPr="00DB68B9">
              <w:rPr>
                <w:rFonts w:ascii="Times New Roman" w:hAnsi="Times New Roman"/>
                <w:sz w:val="20"/>
                <w:lang w:eastAsia="zh-CN"/>
              </w:rPr>
              <w:tab/>
              <w:t>Non-Contention based random access</w:t>
            </w:r>
          </w:p>
          <w:p w14:paraId="6B5150E7" w14:textId="70D92CFF" w:rsidR="000D265F" w:rsidRPr="00B71887" w:rsidRDefault="00B71887" w:rsidP="00DB68B9">
            <w:pPr>
              <w:pStyle w:val="Heading5"/>
              <w:spacing w:before="0" w:after="120"/>
              <w:outlineLvl w:val="4"/>
            </w:pPr>
            <w:r w:rsidRPr="00DB68B9">
              <w:rPr>
                <w:rFonts w:ascii="Times New Roman" w:hAnsi="Times New Roman"/>
                <w:sz w:val="20"/>
              </w:rPr>
              <w:t>6.2.2.3.3</w:t>
            </w:r>
            <w:r w:rsidRPr="00DB68B9">
              <w:rPr>
                <w:rFonts w:ascii="Times New Roman" w:hAnsi="Times New Roman"/>
                <w:sz w:val="20"/>
              </w:rPr>
              <w:tab/>
              <w:t>UE behaviour when configured with supplementary UL</w:t>
            </w:r>
          </w:p>
        </w:tc>
      </w:tr>
    </w:tbl>
    <w:p w14:paraId="39973771" w14:textId="3FC80681" w:rsidR="000D265F" w:rsidRPr="00483B6B" w:rsidRDefault="00DB68B9" w:rsidP="00B46EC2">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In each clause, RAN4 specified the correct behavior for each case. It is like a functionality description and part of them are repeated as RAN2 spec. </w:t>
      </w:r>
    </w:p>
    <w:p w14:paraId="1F320179" w14:textId="77777777" w:rsidR="00DB68B9" w:rsidRDefault="006D3155" w:rsidP="00B46EC2">
      <w:pPr>
        <w:spacing w:after="120"/>
        <w:rPr>
          <w:rFonts w:ascii="Times New Roman" w:eastAsiaTheme="minorEastAsia" w:hAnsi="Times New Roman"/>
          <w:b/>
          <w:bCs/>
          <w:lang w:val="en-US" w:eastAsia="zh-CN"/>
        </w:rPr>
      </w:pPr>
      <w:r w:rsidRPr="00837397">
        <w:rPr>
          <w:rFonts w:ascii="Times New Roman" w:eastAsiaTheme="minorEastAsia" w:hAnsi="Times New Roman"/>
          <w:b/>
          <w:bCs/>
          <w:lang w:val="en-US" w:eastAsia="zh-CN"/>
        </w:rPr>
        <w:t xml:space="preserve">Proposal 6: In 6GR, </w:t>
      </w:r>
      <w:r w:rsidR="00DB68B9">
        <w:rPr>
          <w:rFonts w:ascii="Times New Roman" w:eastAsiaTheme="minorEastAsia" w:hAnsi="Times New Roman"/>
          <w:b/>
          <w:bCs/>
          <w:lang w:val="en-US" w:eastAsia="zh-CN"/>
        </w:rPr>
        <w:t xml:space="preserve">for initial access, </w:t>
      </w:r>
      <w:r w:rsidRPr="00837397">
        <w:rPr>
          <w:rFonts w:ascii="Times New Roman" w:eastAsiaTheme="minorEastAsia" w:hAnsi="Times New Roman"/>
          <w:b/>
          <w:bCs/>
          <w:lang w:val="en-US" w:eastAsia="zh-CN"/>
        </w:rPr>
        <w:t xml:space="preserve">RAN4 RRM to discussion </w:t>
      </w:r>
      <w:r w:rsidR="00DB68B9">
        <w:rPr>
          <w:rFonts w:ascii="Times New Roman" w:eastAsiaTheme="minorEastAsia" w:hAnsi="Times New Roman"/>
          <w:b/>
          <w:bCs/>
          <w:lang w:val="en-US" w:eastAsia="zh-CN"/>
        </w:rPr>
        <w:t>on following aspects:</w:t>
      </w:r>
    </w:p>
    <w:p w14:paraId="21F79696" w14:textId="427352F0" w:rsidR="00707026" w:rsidRPr="00DB68B9" w:rsidRDefault="00DB68B9" w:rsidP="0072087E">
      <w:pPr>
        <w:pStyle w:val="ListParagraph"/>
        <w:numPr>
          <w:ilvl w:val="0"/>
          <w:numId w:val="24"/>
        </w:numPr>
        <w:spacing w:after="120"/>
        <w:ind w:firstLineChars="0"/>
        <w:rPr>
          <w:rFonts w:eastAsiaTheme="minorEastAsia"/>
          <w:b/>
          <w:bCs/>
          <w:lang w:val="en-US" w:eastAsia="zh-CN"/>
        </w:rPr>
      </w:pPr>
      <w:r>
        <w:rPr>
          <w:rFonts w:eastAsiaTheme="minorEastAsia"/>
          <w:b/>
          <w:bCs/>
          <w:lang w:val="en-US" w:eastAsia="zh-CN"/>
        </w:rPr>
        <w:t>W</w:t>
      </w:r>
      <w:r w:rsidR="006D3155" w:rsidRPr="00DB68B9">
        <w:rPr>
          <w:rFonts w:eastAsiaTheme="minorEastAsia"/>
          <w:b/>
          <w:bCs/>
          <w:lang w:val="en-US" w:eastAsia="zh-CN"/>
        </w:rPr>
        <w:t>hether to specify the RRM requirements for initial cell search. To consider on following aspects:</w:t>
      </w:r>
    </w:p>
    <w:p w14:paraId="5787A28D" w14:textId="08701490" w:rsidR="006D3155" w:rsidRPr="00837397" w:rsidRDefault="006D3155" w:rsidP="0072087E">
      <w:pPr>
        <w:pStyle w:val="ListParagraph"/>
        <w:numPr>
          <w:ilvl w:val="1"/>
          <w:numId w:val="24"/>
        </w:numPr>
        <w:spacing w:after="120"/>
        <w:ind w:firstLineChars="0"/>
        <w:rPr>
          <w:rFonts w:eastAsiaTheme="minorEastAsia"/>
          <w:b/>
          <w:bCs/>
          <w:lang w:val="en-US" w:eastAsia="zh-CN"/>
        </w:rPr>
      </w:pPr>
      <w:r w:rsidRPr="00837397">
        <w:rPr>
          <w:rFonts w:eastAsiaTheme="minorEastAsia"/>
          <w:b/>
          <w:bCs/>
          <w:lang w:val="en-US" w:eastAsia="zh-CN"/>
        </w:rPr>
        <w:t>Whether can find the start point to define such RRM requirement like “power on”</w:t>
      </w:r>
    </w:p>
    <w:p w14:paraId="4ED19621" w14:textId="3D3442F3" w:rsidR="006D3155" w:rsidRPr="00837397" w:rsidRDefault="006D3155" w:rsidP="0072087E">
      <w:pPr>
        <w:pStyle w:val="ListParagraph"/>
        <w:numPr>
          <w:ilvl w:val="1"/>
          <w:numId w:val="24"/>
        </w:numPr>
        <w:spacing w:after="120"/>
        <w:ind w:firstLineChars="0"/>
        <w:rPr>
          <w:rFonts w:eastAsiaTheme="minorEastAsia"/>
          <w:b/>
          <w:bCs/>
          <w:lang w:val="en-US" w:eastAsia="zh-CN"/>
        </w:rPr>
      </w:pPr>
      <w:r w:rsidRPr="00837397">
        <w:rPr>
          <w:rFonts w:eastAsiaTheme="minorEastAsia"/>
          <w:b/>
          <w:bCs/>
          <w:lang w:val="en-US" w:eastAsia="zh-CN"/>
        </w:rPr>
        <w:t xml:space="preserve">Necessity to specify such RRM requirements if “UE is powered on” happened infrequently. </w:t>
      </w:r>
    </w:p>
    <w:p w14:paraId="18F93F78" w14:textId="347235CB" w:rsidR="006D3155" w:rsidRDefault="006D3155" w:rsidP="0072087E">
      <w:pPr>
        <w:pStyle w:val="ListParagraph"/>
        <w:numPr>
          <w:ilvl w:val="1"/>
          <w:numId w:val="24"/>
        </w:numPr>
        <w:spacing w:after="120"/>
        <w:ind w:firstLineChars="0"/>
        <w:rPr>
          <w:rFonts w:eastAsiaTheme="minorEastAsia"/>
          <w:b/>
          <w:bCs/>
          <w:lang w:val="en-US" w:eastAsia="zh-CN"/>
        </w:rPr>
      </w:pPr>
      <w:r w:rsidRPr="00837397">
        <w:rPr>
          <w:rFonts w:eastAsiaTheme="minorEastAsia"/>
          <w:b/>
          <w:bCs/>
          <w:lang w:val="en-US" w:eastAsia="zh-CN"/>
        </w:rPr>
        <w:t>Part of UE performance in initial cell search can be ensured by other procedures like cell identification; sync raster</w:t>
      </w:r>
    </w:p>
    <w:p w14:paraId="1C8679C6" w14:textId="2DC95635" w:rsidR="00DB68B9" w:rsidRDefault="00DB68B9" w:rsidP="0072087E">
      <w:pPr>
        <w:pStyle w:val="ListParagraph"/>
        <w:numPr>
          <w:ilvl w:val="1"/>
          <w:numId w:val="24"/>
        </w:numPr>
        <w:spacing w:after="120"/>
        <w:ind w:firstLineChars="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RM requirements are needed for cell selection</w:t>
      </w:r>
    </w:p>
    <w:p w14:paraId="4A1153FE" w14:textId="0DFF06AE" w:rsidR="00DB68B9" w:rsidRPr="00837397" w:rsidRDefault="00DB68B9" w:rsidP="0072087E">
      <w:pPr>
        <w:pStyle w:val="ListParagraph"/>
        <w:numPr>
          <w:ilvl w:val="0"/>
          <w:numId w:val="24"/>
        </w:numPr>
        <w:spacing w:after="120"/>
        <w:ind w:firstLineChars="0"/>
        <w:rPr>
          <w:rFonts w:eastAsiaTheme="minorEastAsia"/>
          <w:b/>
          <w:bCs/>
          <w:lang w:val="en-US" w:eastAsia="zh-CN"/>
        </w:rPr>
      </w:pPr>
      <w:r>
        <w:rPr>
          <w:rFonts w:eastAsiaTheme="minorEastAsia"/>
          <w:b/>
          <w:bCs/>
          <w:lang w:val="en-US" w:eastAsia="zh-CN"/>
        </w:rPr>
        <w:t xml:space="preserve">Whether to specify the RACH RRM requirements as functionality as correct UE behavior and tests in RRM. </w:t>
      </w:r>
    </w:p>
    <w:p w14:paraId="5E197E0C" w14:textId="05C0D950" w:rsidR="00C3713C" w:rsidRDefault="00C3713C" w:rsidP="0072087E">
      <w:pPr>
        <w:pStyle w:val="Heading2"/>
        <w:numPr>
          <w:ilvl w:val="1"/>
          <w:numId w:val="13"/>
        </w:numPr>
        <w:rPr>
          <w:rFonts w:eastAsiaTheme="minorEastAsia"/>
          <w:lang w:val="en-US" w:eastAsia="zh-CN"/>
        </w:rPr>
      </w:pPr>
      <w:r>
        <w:rPr>
          <w:rFonts w:eastAsiaTheme="minorEastAsia" w:hint="eastAsia"/>
          <w:lang w:val="en-US" w:eastAsia="zh-CN"/>
        </w:rPr>
        <w:t>R</w:t>
      </w:r>
      <w:r>
        <w:rPr>
          <w:rFonts w:eastAsiaTheme="minorEastAsia"/>
          <w:lang w:val="en-US" w:eastAsia="zh-CN"/>
        </w:rPr>
        <w:t>RM for spectrum aggregation</w:t>
      </w:r>
    </w:p>
    <w:p w14:paraId="6B87D1E5" w14:textId="78303438" w:rsidR="009179A5" w:rsidRPr="00315E64" w:rsidRDefault="009179A5" w:rsidP="009179A5">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According to RAN4 Chair’s guidance, it also required to discuss the RRM related to spectrum </w:t>
      </w:r>
      <w:r w:rsidR="0000634C" w:rsidRPr="00315E64">
        <w:rPr>
          <w:rFonts w:ascii="Times New Roman" w:eastAsiaTheme="minorEastAsia" w:hAnsi="Times New Roman"/>
          <w:lang w:val="en-US" w:eastAsia="zh-CN"/>
        </w:rPr>
        <w:t>aggregation</w:t>
      </w:r>
      <w:r w:rsidRPr="00315E64">
        <w:rPr>
          <w:rFonts w:ascii="Times New Roman" w:eastAsiaTheme="minorEastAsia" w:hAnsi="Times New Roman"/>
          <w:lang w:val="en-US" w:eastAsia="zh-CN"/>
        </w:rPr>
        <w:t xml:space="preserve">. </w:t>
      </w:r>
    </w:p>
    <w:p w14:paraId="525D9772" w14:textId="43D52C7C" w:rsidR="009179A5" w:rsidRPr="00315E64" w:rsidRDefault="009179A5" w:rsidP="009179A5">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According to the 6G plan, RAN1 hasn’t started the discussion on spectrum </w:t>
      </w:r>
      <w:r w:rsidR="0000634C" w:rsidRPr="00315E64">
        <w:rPr>
          <w:rFonts w:ascii="Times New Roman" w:eastAsiaTheme="minorEastAsia" w:hAnsi="Times New Roman"/>
          <w:lang w:val="en-US" w:eastAsia="zh-CN"/>
        </w:rPr>
        <w:t>aggregation</w:t>
      </w:r>
      <w:r w:rsidRPr="00315E64">
        <w:rPr>
          <w:rFonts w:ascii="Times New Roman" w:eastAsiaTheme="minorEastAsia" w:hAnsi="Times New Roman"/>
          <w:lang w:val="en-US" w:eastAsia="zh-CN"/>
        </w:rPr>
        <w:t>:</w:t>
      </w:r>
    </w:p>
    <w:tbl>
      <w:tblPr>
        <w:tblStyle w:val="TableGrid"/>
        <w:tblW w:w="0" w:type="auto"/>
        <w:tblLook w:val="04A0" w:firstRow="1" w:lastRow="0" w:firstColumn="1" w:lastColumn="0" w:noHBand="0" w:noVBand="1"/>
      </w:tblPr>
      <w:tblGrid>
        <w:gridCol w:w="9631"/>
      </w:tblGrid>
      <w:tr w:rsidR="009179A5" w:rsidRPr="00315E64" w14:paraId="11514D91" w14:textId="77777777" w:rsidTr="009179A5">
        <w:tc>
          <w:tcPr>
            <w:tcW w:w="9631" w:type="dxa"/>
          </w:tcPr>
          <w:p w14:paraId="77196CB1" w14:textId="77777777" w:rsidR="009179A5" w:rsidRPr="00315E64" w:rsidRDefault="009179A5" w:rsidP="009179A5">
            <w:pPr>
              <w:spacing w:after="120"/>
              <w:rPr>
                <w:rFonts w:ascii="Times New Roman" w:hAnsi="Times New Roman"/>
                <w:i/>
                <w:iCs/>
              </w:rPr>
            </w:pPr>
            <w:bookmarkStart w:id="3" w:name="_Toc207802219"/>
            <w:r w:rsidRPr="00315E64">
              <w:rPr>
                <w:rFonts w:ascii="Times New Roman" w:hAnsi="Times New Roman"/>
                <w:i/>
                <w:iCs/>
              </w:rPr>
              <w:t>6GR spectrum utilization and aggregation</w:t>
            </w:r>
            <w:bookmarkEnd w:id="3"/>
          </w:p>
          <w:p w14:paraId="1AFDAFE3" w14:textId="01B712C8" w:rsidR="009179A5" w:rsidRPr="00315E64" w:rsidRDefault="009179A5" w:rsidP="009179A5">
            <w:pPr>
              <w:pStyle w:val="ListParagraph"/>
              <w:spacing w:after="120"/>
              <w:ind w:left="398" w:firstLineChars="0" w:firstLine="0"/>
              <w:rPr>
                <w:i/>
                <w:iCs/>
              </w:rPr>
            </w:pPr>
            <w:r w:rsidRPr="00315E64">
              <w:rPr>
                <w:i/>
                <w:iCs/>
              </w:rPr>
              <w:t>Placeholder only. No contributions before RAN1#124.</w:t>
            </w:r>
          </w:p>
        </w:tc>
      </w:tr>
    </w:tbl>
    <w:p w14:paraId="6852102E" w14:textId="77777777" w:rsidR="009B2D43" w:rsidRPr="00315E64" w:rsidRDefault="009B2D43" w:rsidP="009B2D43">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However, we can discuss from high level RAN4 points. </w:t>
      </w:r>
    </w:p>
    <w:p w14:paraId="4683D121" w14:textId="3EFD7D17" w:rsidR="0000634C" w:rsidRPr="00315E64" w:rsidRDefault="009B2D43" w:rsidP="0000634C">
      <w:pPr>
        <w:spacing w:after="120"/>
        <w:rPr>
          <w:rFonts w:ascii="Times New Roman" w:eastAsiaTheme="minorEastAsia" w:hAnsi="Times New Roman"/>
          <w:b/>
          <w:bCs/>
          <w:lang w:val="en-US" w:eastAsia="zh-CN"/>
        </w:rPr>
      </w:pPr>
      <w:r w:rsidRPr="00315E64">
        <w:rPr>
          <w:rFonts w:ascii="Times New Roman" w:eastAsiaTheme="minorEastAsia" w:hAnsi="Times New Roman"/>
          <w:b/>
          <w:bCs/>
          <w:lang w:val="en-US" w:eastAsia="zh-CN"/>
        </w:rPr>
        <w:t xml:space="preserve">Observation 5: In LTE and 5GNR, RAN4 specified many RRM requirements for </w:t>
      </w:r>
      <w:r w:rsidR="0000634C" w:rsidRPr="00315E64">
        <w:rPr>
          <w:rFonts w:ascii="Times New Roman" w:eastAsiaTheme="minorEastAsia" w:hAnsi="Times New Roman"/>
          <w:b/>
          <w:bCs/>
          <w:lang w:val="en-US" w:eastAsia="zh-CN"/>
        </w:rPr>
        <w:t xml:space="preserve">spectrum </w:t>
      </w:r>
      <w:r w:rsidR="0000634C" w:rsidRPr="00315E64">
        <w:rPr>
          <w:rFonts w:ascii="Times New Roman" w:eastAsiaTheme="minorEastAsia" w:hAnsi="Times New Roman"/>
          <w:lang w:val="en-US" w:eastAsia="zh-CN"/>
        </w:rPr>
        <w:t>aggregation</w:t>
      </w:r>
      <w:r w:rsidR="0000634C" w:rsidRPr="00315E64">
        <w:rPr>
          <w:rFonts w:ascii="Times New Roman" w:eastAsiaTheme="minorEastAsia" w:hAnsi="Times New Roman"/>
          <w:b/>
          <w:bCs/>
          <w:lang w:val="en-US" w:eastAsia="zh-CN"/>
        </w:rPr>
        <w:t xml:space="preserve"> </w:t>
      </w:r>
      <w:r w:rsidRPr="00315E64">
        <w:rPr>
          <w:rFonts w:ascii="Times New Roman" w:eastAsiaTheme="minorEastAsia" w:hAnsi="Times New Roman"/>
          <w:b/>
          <w:bCs/>
          <w:lang w:val="en-US" w:eastAsia="zh-CN"/>
        </w:rPr>
        <w:t xml:space="preserve">including: </w:t>
      </w:r>
      <w:r w:rsidR="0000634C" w:rsidRPr="00315E64">
        <w:rPr>
          <w:rFonts w:ascii="Times New Roman" w:eastAsiaTheme="minorEastAsia" w:hAnsi="Times New Roman"/>
          <w:b/>
          <w:bCs/>
          <w:lang w:val="en-US" w:eastAsia="zh-CN"/>
        </w:rPr>
        <w:t xml:space="preserve">CA related technique; DC related technique. For detailed RRM requirements, e.g. Carrier switching; SCell related procedures (including SCell activation and deactivation; SCell L3 measurements) etc. </w:t>
      </w:r>
    </w:p>
    <w:p w14:paraId="15D6D8AB" w14:textId="77777777" w:rsidR="0000634C" w:rsidRPr="00315E64" w:rsidRDefault="0000634C" w:rsidP="0000634C">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Although there is no RAN1 discussion yet, we believe in 6GR, some concepts will be remained in 6GR in framework. </w:t>
      </w:r>
    </w:p>
    <w:p w14:paraId="6E42DBDB" w14:textId="54D0179E" w:rsidR="0000634C" w:rsidRPr="00315E64" w:rsidRDefault="0000634C" w:rsidP="0000634C">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From RRM perspective, there are below aspects may be related to RRM:</w:t>
      </w:r>
    </w:p>
    <w:p w14:paraId="4E26F784" w14:textId="72DC3295" w:rsidR="0000634C" w:rsidRPr="00315E64" w:rsidRDefault="0000634C" w:rsidP="0072087E">
      <w:pPr>
        <w:pStyle w:val="ListParagraph"/>
        <w:numPr>
          <w:ilvl w:val="0"/>
          <w:numId w:val="28"/>
        </w:numPr>
        <w:spacing w:after="120"/>
        <w:ind w:firstLineChars="0"/>
        <w:rPr>
          <w:rFonts w:eastAsiaTheme="minorEastAsia"/>
          <w:lang w:val="en-US" w:eastAsia="zh-CN"/>
        </w:rPr>
      </w:pPr>
      <w:r w:rsidRPr="00315E64">
        <w:rPr>
          <w:rFonts w:eastAsiaTheme="minorEastAsia"/>
          <w:lang w:val="en-US" w:eastAsia="zh-CN"/>
        </w:rPr>
        <w:t>CA and/or DC</w:t>
      </w:r>
    </w:p>
    <w:p w14:paraId="495474B8" w14:textId="252DDD2B" w:rsidR="00FE38AE" w:rsidRDefault="0000634C" w:rsidP="0000634C">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In 5GNR, RAN4 has already specified separate RRM requirements for CA and DC respectively. For DC, even more complicated EN-DC NE-DC NR-DC are discussed and specified respectively. </w:t>
      </w:r>
      <w:r w:rsidR="00FE38AE">
        <w:rPr>
          <w:rFonts w:ascii="Times New Roman" w:eastAsiaTheme="minorEastAsia" w:hAnsi="Times New Roman"/>
          <w:lang w:val="en-US" w:eastAsia="zh-CN"/>
        </w:rPr>
        <w:t xml:space="preserve">Some DC types like EN-DC, NE-DC, they were developed for 4G and 5G </w:t>
      </w:r>
      <w:r w:rsidR="00FE38AE" w:rsidRPr="00FE38AE">
        <w:rPr>
          <w:rFonts w:ascii="Times New Roman" w:eastAsiaTheme="minorEastAsia" w:hAnsi="Times New Roman"/>
          <w:lang w:val="en-US" w:eastAsia="zh-CN"/>
        </w:rPr>
        <w:t>migration</w:t>
      </w:r>
      <w:r w:rsidR="00FE38AE">
        <w:rPr>
          <w:rFonts w:ascii="Times New Roman" w:eastAsiaTheme="minorEastAsia" w:hAnsi="Times New Roman"/>
          <w:lang w:val="en-US" w:eastAsia="zh-CN"/>
        </w:rPr>
        <w:t>. More solutions will cause more p</w:t>
      </w:r>
      <w:r w:rsidR="00FE38AE" w:rsidRPr="00FE38AE">
        <w:rPr>
          <w:rFonts w:ascii="Times New Roman" w:eastAsiaTheme="minorEastAsia" w:hAnsi="Times New Roman"/>
          <w:lang w:val="en-US" w:eastAsia="zh-CN"/>
        </w:rPr>
        <w:t xml:space="preserve">arallel </w:t>
      </w:r>
      <w:r w:rsidR="00FE38AE">
        <w:rPr>
          <w:rFonts w:ascii="Times New Roman" w:eastAsiaTheme="minorEastAsia" w:hAnsi="Times New Roman"/>
          <w:lang w:val="en-US" w:eastAsia="zh-CN"/>
        </w:rPr>
        <w:t xml:space="preserve">workload. </w:t>
      </w:r>
      <w:r w:rsidRPr="00315E64">
        <w:rPr>
          <w:rFonts w:ascii="Times New Roman" w:eastAsiaTheme="minorEastAsia" w:hAnsi="Times New Roman"/>
          <w:lang w:val="en-US" w:eastAsia="zh-CN"/>
        </w:rPr>
        <w:t xml:space="preserve">In 6GR, </w:t>
      </w:r>
      <w:r w:rsidR="00FE38AE">
        <w:rPr>
          <w:rFonts w:ascii="Times New Roman" w:eastAsiaTheme="minorEastAsia" w:hAnsi="Times New Roman"/>
          <w:lang w:val="en-US" w:eastAsia="zh-CN"/>
        </w:rPr>
        <w:t>we prefer to simpler framework as only keep CA and 6</w:t>
      </w:r>
      <w:r w:rsidR="00FE38AE">
        <w:rPr>
          <w:rFonts w:ascii="Times New Roman" w:eastAsiaTheme="minorEastAsia" w:hAnsi="Times New Roman" w:hint="eastAsia"/>
          <w:lang w:val="en-US" w:eastAsia="zh-CN"/>
        </w:rPr>
        <w:t>GR</w:t>
      </w:r>
      <w:r w:rsidR="00FE38AE">
        <w:rPr>
          <w:rFonts w:ascii="Times New Roman" w:eastAsiaTheme="minorEastAsia" w:hAnsi="Times New Roman"/>
          <w:lang w:val="en-US" w:eastAsia="zh-CN"/>
        </w:rPr>
        <w:t>-6GR as DC. No other DC solution to support between 5</w:t>
      </w:r>
      <w:r w:rsidR="00FE38AE">
        <w:rPr>
          <w:rFonts w:ascii="Times New Roman" w:eastAsiaTheme="minorEastAsia" w:hAnsi="Times New Roman" w:hint="eastAsia"/>
          <w:lang w:val="en-US" w:eastAsia="zh-CN"/>
        </w:rPr>
        <w:t>G</w:t>
      </w:r>
      <w:r w:rsidR="00FE38AE">
        <w:rPr>
          <w:rFonts w:ascii="Times New Roman" w:eastAsiaTheme="minorEastAsia" w:hAnsi="Times New Roman"/>
          <w:lang w:val="en-US" w:eastAsia="zh-CN"/>
        </w:rPr>
        <w:t>NR and 6</w:t>
      </w:r>
      <w:r w:rsidR="00FE38AE">
        <w:rPr>
          <w:rFonts w:ascii="Times New Roman" w:eastAsiaTheme="minorEastAsia" w:hAnsi="Times New Roman" w:hint="eastAsia"/>
          <w:lang w:val="en-US" w:eastAsia="zh-CN"/>
        </w:rPr>
        <w:t>GR</w:t>
      </w:r>
      <w:r w:rsidR="00FE38AE">
        <w:rPr>
          <w:rFonts w:ascii="Times New Roman" w:eastAsiaTheme="minorEastAsia" w:hAnsi="Times New Roman"/>
          <w:lang w:val="en-US" w:eastAsia="zh-CN"/>
        </w:rPr>
        <w:t>.</w:t>
      </w:r>
    </w:p>
    <w:p w14:paraId="4BE38FA0" w14:textId="7AE578DB" w:rsidR="00CD62F5" w:rsidRDefault="00CD62F5" w:rsidP="0072087E">
      <w:pPr>
        <w:pStyle w:val="ListParagraph"/>
        <w:numPr>
          <w:ilvl w:val="0"/>
          <w:numId w:val="28"/>
        </w:numPr>
        <w:spacing w:after="120"/>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CS for spectrum</w:t>
      </w:r>
    </w:p>
    <w:p w14:paraId="505A58FA" w14:textId="4F1EE523" w:rsidR="00CD62F5" w:rsidRPr="00CD62F5" w:rsidRDefault="00CD62F5" w:rsidP="00CD62F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5GNR, RAN4 </w:t>
      </w:r>
      <w:r w:rsidRPr="00CD62F5">
        <w:rPr>
          <w:rFonts w:ascii="Times New Roman" w:eastAsiaTheme="minorEastAsia" w:hAnsi="Times New Roman"/>
          <w:lang w:val="en-US" w:eastAsia="zh-CN"/>
        </w:rPr>
        <w:t>encountered</w:t>
      </w:r>
      <w:r>
        <w:rPr>
          <w:rFonts w:eastAsiaTheme="minorEastAsia"/>
          <w:lang w:val="en-US" w:eastAsia="zh-CN"/>
        </w:rPr>
        <w:t xml:space="preserve"> many issues and has already specified so many RRM requirements related to SCS. Take an example, BWP switching requirements. RRM discussed different scenarios including whether the SCS is changed or not before and after the switching in a CC or in multiple CCs because the assumption of RRM procedures is quite different. Take another example, RAN4 specified many different RRM requirements to for scheduling restriction/measurement restriction to treat the case with mixed numerology. However, this flexibility introduced at the very beginning has rare deployments in real but take more effort. In 6GR, the target it to design a simpler system. </w:t>
      </w:r>
      <w:r w:rsidR="00465DF7">
        <w:rPr>
          <w:rFonts w:eastAsiaTheme="minorEastAsia"/>
          <w:lang w:val="en-US" w:eastAsia="zh-CN"/>
        </w:rPr>
        <w:t>Single SCS</w:t>
      </w:r>
      <w:r>
        <w:rPr>
          <w:rFonts w:eastAsiaTheme="minorEastAsia"/>
          <w:lang w:val="en-US" w:eastAsia="zh-CN"/>
        </w:rPr>
        <w:t xml:space="preserve"> per band will ensure the network and UE side</w:t>
      </w:r>
      <w:r w:rsidR="00A63A9A">
        <w:rPr>
          <w:rFonts w:eastAsiaTheme="minorEastAsia"/>
          <w:lang w:val="en-US" w:eastAsia="zh-CN"/>
        </w:rPr>
        <w:t xml:space="preserve">s for more efficient and well deployed in real deployments. </w:t>
      </w:r>
      <w:r w:rsidR="00465DF7">
        <w:rPr>
          <w:rFonts w:eastAsiaTheme="minorEastAsia"/>
          <w:lang w:val="en-US" w:eastAsia="zh-CN"/>
        </w:rPr>
        <w:t xml:space="preserve">In </w:t>
      </w:r>
      <w:r w:rsidR="00465DF7">
        <w:rPr>
          <w:rFonts w:eastAsiaTheme="minorEastAsia"/>
          <w:lang w:val="en-US" w:eastAsia="zh-CN"/>
        </w:rPr>
        <w:lastRenderedPageBreak/>
        <w:t xml:space="preserve">last RAN1#122 and RAN#109 meetings, there were discussion on it with no decision yet. From RAN4 perspective, we also support </w:t>
      </w:r>
      <w:r w:rsidR="00465DF7" w:rsidRPr="00465DF7">
        <w:rPr>
          <w:rFonts w:eastAsiaTheme="minorEastAsia"/>
          <w:lang w:val="en-US" w:eastAsia="zh-CN"/>
        </w:rPr>
        <w:t>single SCS per band to avoid unnecessary and unrealistic RRM request</w:t>
      </w:r>
      <w:r w:rsidR="00465DF7">
        <w:rPr>
          <w:rFonts w:eastAsiaTheme="minorEastAsia"/>
          <w:lang w:val="en-US" w:eastAsia="zh-CN"/>
        </w:rPr>
        <w:t>.</w:t>
      </w:r>
    </w:p>
    <w:p w14:paraId="08A9242D" w14:textId="5AC9A816" w:rsidR="0000634C" w:rsidRPr="00315E64" w:rsidRDefault="0000634C" w:rsidP="0072087E">
      <w:pPr>
        <w:pStyle w:val="ListParagraph"/>
        <w:numPr>
          <w:ilvl w:val="0"/>
          <w:numId w:val="28"/>
        </w:numPr>
        <w:spacing w:after="120"/>
        <w:ind w:firstLineChars="0"/>
        <w:rPr>
          <w:rFonts w:eastAsiaTheme="minorEastAsia"/>
          <w:lang w:val="en-US" w:eastAsia="zh-CN"/>
        </w:rPr>
      </w:pPr>
      <w:r w:rsidRPr="00315E64">
        <w:rPr>
          <w:rFonts w:eastAsiaTheme="minorEastAsia"/>
          <w:lang w:val="en-US" w:eastAsia="zh-CN"/>
        </w:rPr>
        <w:t>DL and UL decoupling</w:t>
      </w:r>
    </w:p>
    <w:p w14:paraId="22985D0D" w14:textId="6968D794" w:rsidR="0000634C" w:rsidRPr="00315E64" w:rsidRDefault="0000634C" w:rsidP="0000634C">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In RAN#109 meeting, there was such discussion on DL and UL decoupling</w:t>
      </w:r>
      <w:r w:rsidR="00315E64" w:rsidRPr="00315E64">
        <w:rPr>
          <w:rFonts w:ascii="Times New Roman" w:eastAsiaTheme="minorEastAsia" w:hAnsi="Times New Roman"/>
          <w:lang w:val="en-US" w:eastAsia="zh-CN"/>
        </w:rPr>
        <w:t xml:space="preserve">. We observed this aspect will impact RRM a lot. We need to keep the progress and consider whether/how to impact RRM. </w:t>
      </w:r>
    </w:p>
    <w:p w14:paraId="6518FF9E" w14:textId="76233855" w:rsidR="0000634C" w:rsidRPr="00315E64" w:rsidRDefault="0000634C" w:rsidP="0072087E">
      <w:pPr>
        <w:pStyle w:val="ListParagraph"/>
        <w:numPr>
          <w:ilvl w:val="0"/>
          <w:numId w:val="28"/>
        </w:numPr>
        <w:spacing w:after="120"/>
        <w:ind w:firstLineChars="0"/>
        <w:rPr>
          <w:rFonts w:eastAsiaTheme="minorEastAsia"/>
          <w:lang w:val="en-US" w:eastAsia="zh-CN"/>
        </w:rPr>
      </w:pPr>
      <w:r w:rsidRPr="00315E64">
        <w:rPr>
          <w:rFonts w:eastAsiaTheme="minorEastAsia"/>
          <w:lang w:val="en-US" w:eastAsia="zh-CN"/>
        </w:rPr>
        <w:t>MRSS</w:t>
      </w:r>
    </w:p>
    <w:p w14:paraId="40350BF1" w14:textId="27AD70EB" w:rsidR="00315E64" w:rsidRPr="00315E64" w:rsidRDefault="00315E64" w:rsidP="00315E64">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In 6GR target, it also aims to support migration from 5G NR to 6GR as well as interworking and mobility between 5G NR and 6GR</w:t>
      </w:r>
    </w:p>
    <w:p w14:paraId="78024416" w14:textId="120789FE" w:rsidR="00315E64" w:rsidRPr="00315E64" w:rsidRDefault="00315E64" w:rsidP="00315E64">
      <w:pPr>
        <w:spacing w:after="120"/>
        <w:rPr>
          <w:rFonts w:ascii="Times New Roman" w:eastAsiaTheme="minorEastAsia" w:hAnsi="Times New Roman"/>
          <w:lang w:val="en-US" w:eastAsia="zh-CN"/>
        </w:rPr>
      </w:pPr>
      <w:r w:rsidRPr="00315E64">
        <w:rPr>
          <w:rFonts w:ascii="Times New Roman" w:eastAsiaTheme="minorEastAsia" w:hAnsi="Times New Roman"/>
          <w:lang w:val="en-US" w:eastAsia="zh-CN"/>
        </w:rPr>
        <w:t xml:space="preserve">From RRM perspective, RAN4 RRM should consider whether/how to support the RRM for mobility between 5GNR and 6GGR. </w:t>
      </w:r>
    </w:p>
    <w:p w14:paraId="6F094650" w14:textId="4504E23B" w:rsidR="0000634C" w:rsidRPr="00B308EC" w:rsidRDefault="0000634C" w:rsidP="009B2D43">
      <w:pPr>
        <w:spacing w:after="120"/>
        <w:rPr>
          <w:rFonts w:ascii="Times New Roman" w:eastAsiaTheme="minorEastAsia" w:hAnsi="Times New Roman"/>
          <w:b/>
          <w:bCs/>
          <w:lang w:val="en-US" w:eastAsia="zh-CN"/>
        </w:rPr>
      </w:pPr>
      <w:r w:rsidRPr="00B308EC">
        <w:rPr>
          <w:rFonts w:ascii="Times New Roman" w:eastAsiaTheme="minorEastAsia" w:hAnsi="Times New Roman"/>
          <w:b/>
          <w:bCs/>
          <w:lang w:val="en-US" w:eastAsia="zh-CN"/>
        </w:rPr>
        <w:t xml:space="preserve">Proposal 7: </w:t>
      </w:r>
      <w:r w:rsidR="00E11899" w:rsidRPr="00B308EC">
        <w:rPr>
          <w:rFonts w:ascii="Times New Roman" w:eastAsiaTheme="minorEastAsia" w:hAnsi="Times New Roman"/>
          <w:b/>
          <w:bCs/>
          <w:lang w:val="en-US" w:eastAsia="zh-CN"/>
        </w:rPr>
        <w:t>In 6GR, for spectrum aggregation, RAN4 RRM to discussion on following aspects:</w:t>
      </w:r>
    </w:p>
    <w:p w14:paraId="35C7D1D8" w14:textId="7914E2DF" w:rsidR="00E11899" w:rsidRDefault="00E11899" w:rsidP="0072087E">
      <w:pPr>
        <w:pStyle w:val="ListParagraph"/>
        <w:numPr>
          <w:ilvl w:val="0"/>
          <w:numId w:val="24"/>
        </w:numPr>
        <w:spacing w:after="120"/>
        <w:ind w:firstLineChars="0"/>
        <w:rPr>
          <w:rFonts w:eastAsiaTheme="minorEastAsia"/>
          <w:b/>
          <w:bCs/>
          <w:lang w:val="en-US" w:eastAsia="zh-CN"/>
        </w:rPr>
      </w:pPr>
      <w:r w:rsidRPr="00B308EC">
        <w:rPr>
          <w:rFonts w:eastAsiaTheme="minorEastAsia"/>
          <w:b/>
          <w:bCs/>
          <w:lang w:val="en-US" w:eastAsia="zh-CN"/>
        </w:rPr>
        <w:t xml:space="preserve">CA and/or DC. </w:t>
      </w:r>
      <w:r w:rsidR="00FE38AE" w:rsidRPr="00FE38AE">
        <w:rPr>
          <w:rFonts w:eastAsiaTheme="minorEastAsia"/>
          <w:b/>
          <w:bCs/>
          <w:lang w:val="en-US" w:eastAsia="zh-CN"/>
        </w:rPr>
        <w:t>In 6GR, we prefer to simpler framework as only keep CA and 6</w:t>
      </w:r>
      <w:r w:rsidR="00FE38AE" w:rsidRPr="00FE38AE">
        <w:rPr>
          <w:rFonts w:eastAsiaTheme="minorEastAsia" w:hint="eastAsia"/>
          <w:b/>
          <w:bCs/>
          <w:lang w:val="en-US" w:eastAsia="zh-CN"/>
        </w:rPr>
        <w:t>GR</w:t>
      </w:r>
      <w:r w:rsidR="00FE38AE" w:rsidRPr="00FE38AE">
        <w:rPr>
          <w:rFonts w:eastAsiaTheme="minorEastAsia"/>
          <w:b/>
          <w:bCs/>
          <w:lang w:val="en-US" w:eastAsia="zh-CN"/>
        </w:rPr>
        <w:t>-6GR DC. No other DC solution to support between 5</w:t>
      </w:r>
      <w:r w:rsidR="00FE38AE" w:rsidRPr="00FE38AE">
        <w:rPr>
          <w:rFonts w:eastAsiaTheme="minorEastAsia" w:hint="eastAsia"/>
          <w:b/>
          <w:bCs/>
          <w:lang w:val="en-US" w:eastAsia="zh-CN"/>
        </w:rPr>
        <w:t>G</w:t>
      </w:r>
      <w:r w:rsidR="00FE38AE" w:rsidRPr="00FE38AE">
        <w:rPr>
          <w:rFonts w:eastAsiaTheme="minorEastAsia"/>
          <w:b/>
          <w:bCs/>
          <w:lang w:val="en-US" w:eastAsia="zh-CN"/>
        </w:rPr>
        <w:t>NR and 6</w:t>
      </w:r>
      <w:r w:rsidR="00FE38AE" w:rsidRPr="00FE38AE">
        <w:rPr>
          <w:rFonts w:eastAsiaTheme="minorEastAsia" w:hint="eastAsia"/>
          <w:b/>
          <w:bCs/>
          <w:lang w:val="en-US" w:eastAsia="zh-CN"/>
        </w:rPr>
        <w:t>GR</w:t>
      </w:r>
      <w:r w:rsidR="00FE38AE" w:rsidRPr="00FE38AE">
        <w:rPr>
          <w:rFonts w:eastAsiaTheme="minorEastAsia"/>
          <w:b/>
          <w:bCs/>
          <w:lang w:val="en-US" w:eastAsia="zh-CN"/>
        </w:rPr>
        <w:t>.</w:t>
      </w:r>
    </w:p>
    <w:p w14:paraId="5F18099E" w14:textId="02065853" w:rsidR="00465DF7" w:rsidRPr="00B308EC" w:rsidRDefault="00465DF7" w:rsidP="0072087E">
      <w:pPr>
        <w:pStyle w:val="ListParagraph"/>
        <w:numPr>
          <w:ilvl w:val="0"/>
          <w:numId w:val="24"/>
        </w:numPr>
        <w:spacing w:after="120"/>
        <w:ind w:firstLineChars="0"/>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 xml:space="preserve">CS for spectrum. We prefer to only single SCS per band to avoid </w:t>
      </w:r>
      <w:r w:rsidRPr="00465DF7">
        <w:rPr>
          <w:rFonts w:eastAsiaTheme="minorEastAsia"/>
          <w:b/>
          <w:bCs/>
          <w:lang w:val="en-US" w:eastAsia="zh-CN"/>
        </w:rPr>
        <w:t>unnecessary</w:t>
      </w:r>
      <w:r>
        <w:rPr>
          <w:rFonts w:eastAsiaTheme="minorEastAsia"/>
          <w:b/>
          <w:bCs/>
          <w:lang w:val="en-US" w:eastAsia="zh-CN"/>
        </w:rPr>
        <w:t xml:space="preserve"> and u</w:t>
      </w:r>
      <w:r w:rsidRPr="00465DF7">
        <w:rPr>
          <w:rFonts w:eastAsiaTheme="minorEastAsia"/>
          <w:b/>
          <w:bCs/>
          <w:lang w:val="en-US" w:eastAsia="zh-CN"/>
        </w:rPr>
        <w:t>nrealistic</w:t>
      </w:r>
      <w:r>
        <w:rPr>
          <w:rFonts w:eastAsiaTheme="minorEastAsia"/>
          <w:b/>
          <w:bCs/>
          <w:lang w:val="en-US" w:eastAsia="zh-CN"/>
        </w:rPr>
        <w:t xml:space="preserve"> RRM request. </w:t>
      </w:r>
    </w:p>
    <w:p w14:paraId="6767BB89" w14:textId="366E5FB7" w:rsidR="00E11899" w:rsidRPr="00B308EC" w:rsidRDefault="00E11899" w:rsidP="0072087E">
      <w:pPr>
        <w:pStyle w:val="ListParagraph"/>
        <w:numPr>
          <w:ilvl w:val="0"/>
          <w:numId w:val="24"/>
        </w:numPr>
        <w:spacing w:after="120"/>
        <w:ind w:firstLineChars="0"/>
        <w:rPr>
          <w:rFonts w:eastAsiaTheme="minorEastAsia"/>
          <w:b/>
          <w:bCs/>
          <w:lang w:val="en-US" w:eastAsia="zh-CN"/>
        </w:rPr>
      </w:pPr>
      <w:r w:rsidRPr="00B308EC">
        <w:rPr>
          <w:rFonts w:eastAsiaTheme="minorEastAsia"/>
          <w:b/>
          <w:bCs/>
          <w:lang w:val="en-US" w:eastAsia="zh-CN"/>
        </w:rPr>
        <w:t xml:space="preserve">DL and UL decoupling. RAN4 to track other working groups to consider whether/how to impact RRM. </w:t>
      </w:r>
    </w:p>
    <w:p w14:paraId="435ABCCE" w14:textId="5A839E5C" w:rsidR="00E11899" w:rsidRPr="00B308EC" w:rsidRDefault="00E11899" w:rsidP="0072087E">
      <w:pPr>
        <w:pStyle w:val="ListParagraph"/>
        <w:numPr>
          <w:ilvl w:val="0"/>
          <w:numId w:val="24"/>
        </w:numPr>
        <w:spacing w:after="120"/>
        <w:ind w:firstLineChars="0"/>
        <w:rPr>
          <w:rFonts w:eastAsiaTheme="minorEastAsia"/>
          <w:b/>
          <w:bCs/>
          <w:lang w:val="en-US" w:eastAsia="zh-CN"/>
        </w:rPr>
      </w:pPr>
      <w:r w:rsidRPr="00B308EC">
        <w:rPr>
          <w:rFonts w:eastAsiaTheme="minorEastAsia" w:hint="eastAsia"/>
          <w:b/>
          <w:bCs/>
          <w:lang w:val="en-US" w:eastAsia="zh-CN"/>
        </w:rPr>
        <w:t>M</w:t>
      </w:r>
      <w:r w:rsidRPr="00B308EC">
        <w:rPr>
          <w:rFonts w:eastAsiaTheme="minorEastAsia"/>
          <w:b/>
          <w:bCs/>
          <w:lang w:val="en-US" w:eastAsia="zh-CN"/>
        </w:rPr>
        <w:t>RSS: RAN4 RRM should discuss how to support the RRM for mobility between 5GNR and 6GGR</w:t>
      </w:r>
    </w:p>
    <w:p w14:paraId="076DCE20" w14:textId="77777777" w:rsidR="009179A5" w:rsidRPr="009B2D43" w:rsidRDefault="009179A5" w:rsidP="009179A5">
      <w:pPr>
        <w:rPr>
          <w:rFonts w:eastAsiaTheme="minorEastAsia"/>
          <w:lang w:val="en-US" w:eastAsia="zh-CN"/>
        </w:rPr>
      </w:pPr>
    </w:p>
    <w:p w14:paraId="590C4279" w14:textId="66CE59D7" w:rsidR="00C3713C" w:rsidRDefault="00C3713C" w:rsidP="0072087E">
      <w:pPr>
        <w:pStyle w:val="Heading2"/>
        <w:numPr>
          <w:ilvl w:val="1"/>
          <w:numId w:val="13"/>
        </w:numPr>
        <w:rPr>
          <w:rFonts w:eastAsiaTheme="minorEastAsia"/>
          <w:lang w:val="en-US" w:eastAsia="zh-CN"/>
        </w:rPr>
      </w:pPr>
      <w:r>
        <w:rPr>
          <w:rFonts w:eastAsiaTheme="minorEastAsia" w:hint="eastAsia"/>
          <w:lang w:val="en-US" w:eastAsia="zh-CN"/>
        </w:rPr>
        <w:t>R</w:t>
      </w:r>
      <w:r>
        <w:rPr>
          <w:rFonts w:eastAsiaTheme="minorEastAsia"/>
          <w:lang w:val="en-US" w:eastAsia="zh-CN"/>
        </w:rPr>
        <w:t>RM for MIMO operation and multi-TRP</w:t>
      </w:r>
    </w:p>
    <w:p w14:paraId="262A7169" w14:textId="1215FF37" w:rsidR="0076772B" w:rsidRPr="0076772B" w:rsidRDefault="0076772B" w:rsidP="0076772B">
      <w:pPr>
        <w:spacing w:after="120"/>
        <w:rPr>
          <w:rFonts w:ascii="Times New Roman" w:eastAsiaTheme="minorEastAsia" w:hAnsi="Times New Roman"/>
          <w:lang w:val="en-US" w:eastAsia="zh-CN"/>
        </w:rPr>
      </w:pPr>
      <w:r w:rsidRPr="0076772B">
        <w:rPr>
          <w:rFonts w:ascii="Times New Roman" w:eastAsiaTheme="minorEastAsia" w:hAnsi="Times New Roman"/>
          <w:lang w:val="en-US" w:eastAsia="zh-CN"/>
        </w:rPr>
        <w:t xml:space="preserve">According to RAN4 Chair’s guidance, it also required to discuss the RRM related to </w:t>
      </w:r>
      <w:r>
        <w:rPr>
          <w:rFonts w:ascii="Times New Roman" w:eastAsiaTheme="minorEastAsia" w:hAnsi="Times New Roman" w:hint="eastAsia"/>
          <w:lang w:val="en-US" w:eastAsia="zh-CN"/>
        </w:rPr>
        <w:t>MIMO</w:t>
      </w:r>
      <w:r>
        <w:rPr>
          <w:rFonts w:ascii="Times New Roman" w:eastAsiaTheme="minorEastAsia" w:hAnsi="Times New Roman"/>
          <w:lang w:val="en-US" w:eastAsia="zh-CN"/>
        </w:rPr>
        <w:t xml:space="preserve"> operation and multi-TRP</w:t>
      </w:r>
      <w:r w:rsidRPr="0076772B">
        <w:rPr>
          <w:rFonts w:ascii="Times New Roman" w:eastAsiaTheme="minorEastAsia" w:hAnsi="Times New Roman"/>
          <w:lang w:val="en-US" w:eastAsia="zh-CN"/>
        </w:rPr>
        <w:t xml:space="preserve">. </w:t>
      </w:r>
    </w:p>
    <w:p w14:paraId="15598405" w14:textId="667823E0" w:rsidR="0076772B" w:rsidRPr="0076772B" w:rsidRDefault="0076772B" w:rsidP="0076772B">
      <w:pPr>
        <w:spacing w:after="120"/>
        <w:rPr>
          <w:rFonts w:eastAsiaTheme="minorEastAsia"/>
          <w:lang w:val="en-US" w:eastAsia="zh-CN"/>
        </w:rPr>
      </w:pPr>
      <w:r w:rsidRPr="0076772B">
        <w:rPr>
          <w:rFonts w:ascii="Times New Roman" w:eastAsiaTheme="minorEastAsia" w:hAnsi="Times New Roman"/>
          <w:lang w:val="en-US" w:eastAsia="zh-CN"/>
        </w:rPr>
        <w:t xml:space="preserve">According to the 6G plan, RAN1 hasn’t started the discussion on </w:t>
      </w:r>
      <w:r>
        <w:rPr>
          <w:rFonts w:ascii="Times New Roman" w:eastAsiaTheme="minorEastAsia" w:hAnsi="Times New Roman" w:hint="eastAsia"/>
          <w:lang w:val="en-US" w:eastAsia="zh-CN"/>
        </w:rPr>
        <w:t>MIMO</w:t>
      </w:r>
      <w:r>
        <w:rPr>
          <w:rFonts w:ascii="Times New Roman" w:eastAsiaTheme="minorEastAsia" w:hAnsi="Times New Roman"/>
          <w:lang w:val="en-US" w:eastAsia="zh-CN"/>
        </w:rPr>
        <w:t xml:space="preserve"> operation and multi-TRP</w:t>
      </w:r>
      <w:r w:rsidRPr="0076772B">
        <w:rPr>
          <w:rFonts w:ascii="Times New Roman" w:eastAsiaTheme="minorEastAsia" w:hAnsi="Times New Roman"/>
          <w:lang w:val="en-US" w:eastAsia="zh-CN"/>
        </w:rPr>
        <w:t>:</w:t>
      </w:r>
    </w:p>
    <w:tbl>
      <w:tblPr>
        <w:tblStyle w:val="TableGrid"/>
        <w:tblW w:w="0" w:type="auto"/>
        <w:tblLook w:val="04A0" w:firstRow="1" w:lastRow="0" w:firstColumn="1" w:lastColumn="0" w:noHBand="0" w:noVBand="1"/>
      </w:tblPr>
      <w:tblGrid>
        <w:gridCol w:w="9631"/>
      </w:tblGrid>
      <w:tr w:rsidR="0076772B" w14:paraId="528B04D5" w14:textId="77777777" w:rsidTr="0076772B">
        <w:tc>
          <w:tcPr>
            <w:tcW w:w="9631" w:type="dxa"/>
          </w:tcPr>
          <w:p w14:paraId="3A455385" w14:textId="77777777" w:rsidR="0076772B" w:rsidRPr="0076772B" w:rsidRDefault="0076772B" w:rsidP="0076772B">
            <w:pPr>
              <w:spacing w:after="120"/>
              <w:rPr>
                <w:i/>
                <w:iCs/>
              </w:rPr>
            </w:pPr>
            <w:bookmarkStart w:id="4" w:name="_Toc207802216"/>
            <w:r w:rsidRPr="0076772B">
              <w:rPr>
                <w:i/>
                <w:iCs/>
              </w:rPr>
              <w:t>MIMO operation</w:t>
            </w:r>
            <w:bookmarkEnd w:id="4"/>
          </w:p>
          <w:p w14:paraId="59775880" w14:textId="05BCCA03" w:rsidR="0076772B" w:rsidRPr="0076772B" w:rsidRDefault="0076772B" w:rsidP="0076772B">
            <w:pPr>
              <w:pStyle w:val="ListParagraph"/>
              <w:spacing w:after="120"/>
              <w:ind w:left="398" w:firstLineChars="0" w:firstLine="0"/>
              <w:rPr>
                <w:rFonts w:eastAsia="Batang"/>
                <w:i/>
                <w:iCs/>
              </w:rPr>
            </w:pPr>
            <w:r w:rsidRPr="003229A7">
              <w:rPr>
                <w:i/>
                <w:iCs/>
              </w:rPr>
              <w:t>No contributions before RAN1#1</w:t>
            </w:r>
            <w:r>
              <w:rPr>
                <w:i/>
                <w:iCs/>
              </w:rPr>
              <w:t>24</w:t>
            </w:r>
            <w:r w:rsidRPr="003229A7">
              <w:rPr>
                <w:i/>
                <w:iCs/>
              </w:rPr>
              <w:t>.</w:t>
            </w:r>
          </w:p>
        </w:tc>
      </w:tr>
    </w:tbl>
    <w:p w14:paraId="526F8D74" w14:textId="5B6B2435" w:rsidR="0076772B" w:rsidRDefault="0076772B" w:rsidP="0076772B">
      <w:pPr>
        <w:spacing w:after="120"/>
        <w:rPr>
          <w:rFonts w:ascii="Times New Roman" w:eastAsiaTheme="minorEastAsia" w:hAnsi="Times New Roman"/>
          <w:lang w:val="en-US" w:eastAsia="zh-CN"/>
        </w:rPr>
      </w:pPr>
      <w:r w:rsidRPr="00483B6B">
        <w:rPr>
          <w:rFonts w:ascii="Times New Roman" w:eastAsiaTheme="minorEastAsia" w:hAnsi="Times New Roman"/>
          <w:lang w:val="en-US" w:eastAsia="zh-CN"/>
        </w:rPr>
        <w:t xml:space="preserve">However, we can discuss from high level RAN4 points. </w:t>
      </w:r>
    </w:p>
    <w:p w14:paraId="2159F9B4" w14:textId="42BEACBA" w:rsidR="0076772B" w:rsidRDefault="0076772B" w:rsidP="0076772B">
      <w:pPr>
        <w:spacing w:after="120"/>
        <w:rPr>
          <w:rFonts w:ascii="Times New Roman" w:eastAsiaTheme="minorEastAsia" w:hAnsi="Times New Roman"/>
          <w:b/>
          <w:bCs/>
          <w:lang w:val="en-US" w:eastAsia="zh-CN"/>
        </w:rPr>
      </w:pPr>
      <w:r w:rsidRPr="0076772B">
        <w:rPr>
          <w:rFonts w:ascii="Times New Roman" w:eastAsiaTheme="minorEastAsia" w:hAnsi="Times New Roman" w:hint="eastAsia"/>
          <w:b/>
          <w:bCs/>
          <w:lang w:val="en-US" w:eastAsia="zh-CN"/>
        </w:rPr>
        <w:t>O</w:t>
      </w:r>
      <w:r w:rsidRPr="0076772B">
        <w:rPr>
          <w:rFonts w:ascii="Times New Roman" w:eastAsiaTheme="minorEastAsia" w:hAnsi="Times New Roman"/>
          <w:b/>
          <w:bCs/>
          <w:lang w:val="en-US" w:eastAsia="zh-CN"/>
        </w:rPr>
        <w:t xml:space="preserve">bservation 6: In LTE and 5GNR, RAN4 specified many RRM requirements for MIMO and multi-TRP including: TCI-States related; Beamforming measurement related including L1-RSRP; L1-SINR; BFD/CBD; </w:t>
      </w:r>
      <w:r w:rsidR="000C019E">
        <w:rPr>
          <w:rFonts w:ascii="Times New Roman" w:eastAsiaTheme="minorEastAsia" w:hAnsi="Times New Roman"/>
          <w:b/>
          <w:bCs/>
          <w:lang w:val="en-US" w:eastAsia="zh-CN"/>
        </w:rPr>
        <w:t xml:space="preserve">ICBM; </w:t>
      </w:r>
      <w:r w:rsidRPr="0076772B">
        <w:rPr>
          <w:rFonts w:ascii="Times New Roman" w:eastAsiaTheme="minorEastAsia" w:hAnsi="Times New Roman"/>
          <w:b/>
          <w:bCs/>
          <w:lang w:val="en-US" w:eastAsia="zh-CN"/>
        </w:rPr>
        <w:t xml:space="preserve">Single-DCI; Multi-DCI; asymmetric TRPs; CJT; etc. </w:t>
      </w:r>
    </w:p>
    <w:p w14:paraId="5221844A" w14:textId="5CE282CB" w:rsidR="0076772B" w:rsidRPr="00D51403" w:rsidRDefault="0076772B" w:rsidP="00D51403">
      <w:pPr>
        <w:spacing w:after="12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Although there is no RAN1 discussion yet, we believe in 6GR, some concepts will be remained in 6GR in framework. </w:t>
      </w:r>
    </w:p>
    <w:p w14:paraId="1C9269E5" w14:textId="17303E7F" w:rsidR="0076772B" w:rsidRPr="00D51403" w:rsidRDefault="0076772B" w:rsidP="00D51403">
      <w:pPr>
        <w:spacing w:after="120"/>
        <w:rPr>
          <w:rFonts w:ascii="Times New Roman" w:eastAsiaTheme="minorEastAsia" w:hAnsi="Times New Roman"/>
          <w:lang w:val="en-US" w:eastAsia="zh-CN"/>
        </w:rPr>
      </w:pPr>
      <w:r w:rsidRPr="00D51403">
        <w:rPr>
          <w:rFonts w:ascii="Times New Roman" w:eastAsiaTheme="minorEastAsia" w:hAnsi="Times New Roman"/>
          <w:lang w:val="en-US" w:eastAsia="zh-CN"/>
        </w:rPr>
        <w:t>From RRM perspective, there are below procedures may be related to RRM:</w:t>
      </w:r>
    </w:p>
    <w:p w14:paraId="5140A045" w14:textId="7E8DE337" w:rsidR="0076772B" w:rsidRPr="00D51403" w:rsidRDefault="0076772B" w:rsidP="0072087E">
      <w:pPr>
        <w:pStyle w:val="ListParagraph"/>
        <w:numPr>
          <w:ilvl w:val="0"/>
          <w:numId w:val="27"/>
        </w:numPr>
        <w:spacing w:after="120"/>
        <w:ind w:firstLineChars="0"/>
        <w:rPr>
          <w:rFonts w:eastAsiaTheme="minorEastAsia"/>
          <w:lang w:val="en-US" w:eastAsia="zh-CN"/>
        </w:rPr>
      </w:pPr>
      <w:r w:rsidRPr="00D51403">
        <w:rPr>
          <w:rFonts w:eastAsiaTheme="minorEastAsia"/>
          <w:lang w:val="en-US" w:eastAsia="zh-CN"/>
        </w:rPr>
        <w:t>Multiple Tx and Multiple Rx</w:t>
      </w:r>
      <w:r w:rsidR="008817CA" w:rsidRPr="00D51403">
        <w:rPr>
          <w:rFonts w:eastAsiaTheme="minorEastAsia"/>
          <w:lang w:val="en-US" w:eastAsia="zh-CN"/>
        </w:rPr>
        <w:t xml:space="preserve"> with/without </w:t>
      </w:r>
      <w:r w:rsidR="00D07F24" w:rsidRPr="00D51403">
        <w:rPr>
          <w:rFonts w:eastAsiaTheme="minorEastAsia"/>
          <w:lang w:val="en-US" w:eastAsia="zh-CN"/>
        </w:rPr>
        <w:t>simultaneously</w:t>
      </w:r>
      <w:r w:rsidR="008817CA" w:rsidRPr="00D51403">
        <w:rPr>
          <w:rFonts w:eastAsiaTheme="minorEastAsia"/>
          <w:lang w:val="en-US" w:eastAsia="zh-CN"/>
        </w:rPr>
        <w:t xml:space="preserve"> in transmission/reception</w:t>
      </w:r>
    </w:p>
    <w:p w14:paraId="51022F8D" w14:textId="62E30511" w:rsidR="000C019E" w:rsidRPr="00D51403" w:rsidRDefault="00D07F24" w:rsidP="00D51403">
      <w:pPr>
        <w:spacing w:after="12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As detailed analysis from technical points in UE device types, this is one key factor which should be discussed together with MIMO operation and multi-TRPs. In </w:t>
      </w:r>
      <w:r w:rsidR="000C019E" w:rsidRPr="00D51403">
        <w:rPr>
          <w:rFonts w:ascii="Times New Roman" w:eastAsiaTheme="minorEastAsia" w:hAnsi="Times New Roman"/>
          <w:lang w:val="en-US" w:eastAsia="zh-CN"/>
        </w:rPr>
        <w:t xml:space="preserve">multi-TRP scenarios, there can be single-DCI, multi-DCI, CJT, NCJT, asymmetric DL/UL TRPs, etc. The assumption of antenna architectures are key aspect to design RRM requirements for different dimensional including: time domain, frequency domain, spatial domain. </w:t>
      </w:r>
    </w:p>
    <w:p w14:paraId="4ACB8360" w14:textId="77777777" w:rsidR="000C019E" w:rsidRPr="00D51403" w:rsidRDefault="000C019E" w:rsidP="0072087E">
      <w:pPr>
        <w:pStyle w:val="ListParagraph"/>
        <w:numPr>
          <w:ilvl w:val="0"/>
          <w:numId w:val="27"/>
        </w:numPr>
        <w:spacing w:after="120"/>
        <w:ind w:firstLineChars="0"/>
        <w:rPr>
          <w:rFonts w:eastAsiaTheme="minorEastAsia"/>
          <w:lang w:val="en-US" w:eastAsia="zh-CN"/>
        </w:rPr>
      </w:pPr>
      <w:r w:rsidRPr="00D51403">
        <w:rPr>
          <w:rFonts w:eastAsiaTheme="minorEastAsia"/>
          <w:lang w:val="en-US" w:eastAsia="zh-CN"/>
        </w:rPr>
        <w:t>TCI states</w:t>
      </w:r>
    </w:p>
    <w:p w14:paraId="0671AAD1" w14:textId="632A54A9" w:rsidR="008817CA" w:rsidRPr="00D51403" w:rsidRDefault="000C019E" w:rsidP="00D51403">
      <w:pPr>
        <w:spacing w:after="12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As the most foundation for MIMO, TCI states is most likely hesitated from 5GNR. However, unlike 5G, we prefer to keep only unified TCI states. Unlike 5G, RAN4 specified different RRM requirements for different TCI states framework. It makes the discussion and spec more complicated. </w:t>
      </w:r>
    </w:p>
    <w:p w14:paraId="69FEBE32" w14:textId="407718E3" w:rsidR="00AF3C02" w:rsidRPr="00D51403" w:rsidRDefault="00D51C89" w:rsidP="0072087E">
      <w:pPr>
        <w:pStyle w:val="ListParagraph"/>
        <w:numPr>
          <w:ilvl w:val="0"/>
          <w:numId w:val="27"/>
        </w:numPr>
        <w:spacing w:after="120"/>
        <w:ind w:firstLineChars="0"/>
        <w:rPr>
          <w:rFonts w:eastAsiaTheme="minorEastAsia"/>
          <w:lang w:val="en-US" w:eastAsia="zh-CN"/>
        </w:rPr>
      </w:pPr>
      <w:r w:rsidRPr="00D51403">
        <w:rPr>
          <w:rFonts w:eastAsiaTheme="minorEastAsia"/>
          <w:lang w:val="en-US" w:eastAsia="zh-CN"/>
        </w:rPr>
        <w:t>Further harmonized “TR point” and “cell” for mobility and measurement</w:t>
      </w:r>
    </w:p>
    <w:p w14:paraId="79085E95" w14:textId="4F111C0A" w:rsidR="00D51C89" w:rsidRPr="00D51403" w:rsidRDefault="00D51C89" w:rsidP="00D51403">
      <w:pPr>
        <w:spacing w:after="120"/>
        <w:rPr>
          <w:rFonts w:ascii="Times New Roman" w:eastAsiaTheme="minorEastAsia" w:hAnsi="Times New Roman"/>
          <w:lang w:val="en-US" w:eastAsia="zh-CN"/>
        </w:rPr>
      </w:pPr>
      <w:r w:rsidRPr="00D51403">
        <w:rPr>
          <w:rFonts w:ascii="Times New Roman" w:eastAsiaTheme="minorEastAsia" w:hAnsi="Times New Roman"/>
          <w:lang w:val="en-US" w:eastAsia="zh-CN"/>
        </w:rPr>
        <w:t xml:space="preserve">In multi-TRP operation, it is defined to improve the performance of cell-edge. However, from RRM or measurement perspective, there are some common concepts between “TRP” and “cell” including: whether they are using the same measurement reference signals; whether they are under the same condition assumption. </w:t>
      </w:r>
      <w:r w:rsidR="00D51403">
        <w:rPr>
          <w:rFonts w:ascii="Times New Roman" w:eastAsiaTheme="minorEastAsia" w:hAnsi="Times New Roman"/>
          <w:lang w:val="en-US" w:eastAsia="zh-CN"/>
        </w:rPr>
        <w:t xml:space="preserve">In cell concept, it may lead to handover procedures. The measurements are related for serving cells or neighbor cells. For “TRP” concept, it may lead to beam management procedures.  The measurements are related for all beams. </w:t>
      </w:r>
      <w:r w:rsidR="00B814F0">
        <w:rPr>
          <w:rFonts w:ascii="Times New Roman" w:eastAsiaTheme="minorEastAsia" w:hAnsi="Times New Roman"/>
          <w:lang w:val="en-US" w:eastAsia="zh-CN"/>
        </w:rPr>
        <w:t xml:space="preserve">RAN4 can discuss and </w:t>
      </w:r>
      <w:r w:rsidR="00F73C86">
        <w:rPr>
          <w:rFonts w:ascii="Times New Roman" w:eastAsiaTheme="minorEastAsia" w:hAnsi="Times New Roman"/>
          <w:lang w:val="en-US" w:eastAsia="zh-CN"/>
        </w:rPr>
        <w:t>identify</w:t>
      </w:r>
      <w:r w:rsidR="00B814F0">
        <w:rPr>
          <w:rFonts w:ascii="Times New Roman" w:eastAsiaTheme="minorEastAsia" w:hAnsi="Times New Roman"/>
          <w:lang w:val="en-US" w:eastAsia="zh-CN"/>
        </w:rPr>
        <w:t xml:space="preserve"> the common part to design with a harmonized RRM requirements. </w:t>
      </w:r>
    </w:p>
    <w:p w14:paraId="6662A4F5" w14:textId="7AA234F6" w:rsidR="00980FFF" w:rsidRPr="00980FFF" w:rsidRDefault="00980FFF" w:rsidP="00980FFF">
      <w:pPr>
        <w:spacing w:after="120"/>
        <w:rPr>
          <w:rFonts w:ascii="Times New Roman" w:eastAsiaTheme="minorEastAsia" w:hAnsi="Times New Roman"/>
          <w:b/>
          <w:bCs/>
          <w:lang w:val="en-US" w:eastAsia="zh-CN"/>
        </w:rPr>
      </w:pPr>
      <w:r w:rsidRPr="00980FFF">
        <w:rPr>
          <w:rFonts w:ascii="Times New Roman" w:eastAsiaTheme="minorEastAsia" w:hAnsi="Times New Roman"/>
          <w:b/>
          <w:bCs/>
          <w:lang w:val="en-US" w:eastAsia="zh-CN"/>
        </w:rPr>
        <w:t xml:space="preserve">Proposal </w:t>
      </w:r>
      <w:r w:rsidR="006F7D71">
        <w:rPr>
          <w:rFonts w:ascii="Times New Roman" w:eastAsiaTheme="minorEastAsia" w:hAnsi="Times New Roman"/>
          <w:b/>
          <w:bCs/>
          <w:lang w:val="en-US" w:eastAsia="zh-CN"/>
        </w:rPr>
        <w:t>8</w:t>
      </w:r>
      <w:r w:rsidRPr="00980FFF">
        <w:rPr>
          <w:rFonts w:ascii="Times New Roman" w:eastAsiaTheme="minorEastAsia" w:hAnsi="Times New Roman"/>
          <w:b/>
          <w:bCs/>
          <w:lang w:val="en-US" w:eastAsia="zh-CN"/>
        </w:rPr>
        <w:t xml:space="preserve">: In 6GR, for </w:t>
      </w:r>
      <w:r w:rsidRPr="00980FFF">
        <w:rPr>
          <w:rFonts w:ascii="Times New Roman" w:eastAsiaTheme="minorEastAsia" w:hAnsi="Times New Roman" w:hint="eastAsia"/>
          <w:b/>
          <w:bCs/>
          <w:lang w:val="en-US" w:eastAsia="zh-CN"/>
        </w:rPr>
        <w:t>MIMO</w:t>
      </w:r>
      <w:r w:rsidRPr="00980FFF">
        <w:rPr>
          <w:rFonts w:ascii="Times New Roman" w:eastAsiaTheme="minorEastAsia" w:hAnsi="Times New Roman"/>
          <w:b/>
          <w:bCs/>
          <w:lang w:val="en-US" w:eastAsia="zh-CN"/>
        </w:rPr>
        <w:t xml:space="preserve"> operation and multi-TRP, RAN4 RRM to discussion on following aspects:</w:t>
      </w:r>
    </w:p>
    <w:p w14:paraId="281398F7" w14:textId="75C67820" w:rsidR="00980FFF" w:rsidRPr="00980FFF" w:rsidRDefault="00980FFF" w:rsidP="0072087E">
      <w:pPr>
        <w:pStyle w:val="ListParagraph"/>
        <w:numPr>
          <w:ilvl w:val="0"/>
          <w:numId w:val="24"/>
        </w:numPr>
        <w:spacing w:after="120"/>
        <w:ind w:firstLineChars="0"/>
        <w:rPr>
          <w:rFonts w:eastAsiaTheme="minorEastAsia"/>
          <w:b/>
          <w:bCs/>
          <w:lang w:val="en-US" w:eastAsia="zh-CN"/>
        </w:rPr>
      </w:pPr>
      <w:r w:rsidRPr="00980FFF">
        <w:rPr>
          <w:rFonts w:eastAsiaTheme="minorEastAsia"/>
          <w:b/>
          <w:bCs/>
          <w:lang w:val="en-US" w:eastAsia="zh-CN"/>
        </w:rPr>
        <w:lastRenderedPageBreak/>
        <w:t>Multiple Tx and Multiple Rx with/without simultaneously in transmission/reception</w:t>
      </w:r>
    </w:p>
    <w:p w14:paraId="2D8629FF" w14:textId="1192D7E2" w:rsidR="00980FFF" w:rsidRPr="00980FFF" w:rsidRDefault="00980FFF" w:rsidP="0072087E">
      <w:pPr>
        <w:pStyle w:val="ListParagraph"/>
        <w:numPr>
          <w:ilvl w:val="0"/>
          <w:numId w:val="24"/>
        </w:numPr>
        <w:spacing w:after="120"/>
        <w:ind w:firstLineChars="0"/>
        <w:rPr>
          <w:rFonts w:eastAsiaTheme="minorEastAsia"/>
          <w:b/>
          <w:bCs/>
          <w:lang w:val="en-US" w:eastAsia="zh-CN"/>
        </w:rPr>
      </w:pPr>
      <w:r w:rsidRPr="00980FFF">
        <w:rPr>
          <w:rFonts w:eastAsiaTheme="minorEastAsia"/>
          <w:b/>
          <w:bCs/>
          <w:lang w:val="en-US" w:eastAsia="zh-CN"/>
        </w:rPr>
        <w:t>TCI states: RRM only support unified TCI states framework</w:t>
      </w:r>
    </w:p>
    <w:p w14:paraId="59FB5298" w14:textId="713FCB28" w:rsidR="00980FFF" w:rsidRPr="00980FFF" w:rsidRDefault="00980FFF" w:rsidP="0072087E">
      <w:pPr>
        <w:pStyle w:val="ListParagraph"/>
        <w:numPr>
          <w:ilvl w:val="0"/>
          <w:numId w:val="24"/>
        </w:numPr>
        <w:spacing w:after="120"/>
        <w:ind w:firstLineChars="0"/>
        <w:rPr>
          <w:rFonts w:eastAsiaTheme="minorEastAsia"/>
          <w:b/>
          <w:bCs/>
          <w:lang w:val="en-US" w:eastAsia="zh-CN"/>
        </w:rPr>
      </w:pPr>
      <w:r w:rsidRPr="00980FFF">
        <w:rPr>
          <w:rFonts w:eastAsiaTheme="minorEastAsia"/>
          <w:b/>
          <w:bCs/>
          <w:lang w:val="en-US" w:eastAsia="zh-CN"/>
        </w:rPr>
        <w:t>Further harmonized “TR point” and “cell” for mobility and measurement</w:t>
      </w:r>
    </w:p>
    <w:p w14:paraId="7EE649FE" w14:textId="67BE35EE" w:rsidR="0030474F" w:rsidRDefault="0030474F" w:rsidP="0072087E">
      <w:pPr>
        <w:pStyle w:val="Heading2"/>
        <w:numPr>
          <w:ilvl w:val="1"/>
          <w:numId w:val="13"/>
        </w:numPr>
        <w:rPr>
          <w:rFonts w:eastAsiaTheme="minorEastAsia"/>
          <w:lang w:val="en-US" w:eastAsia="zh-CN"/>
        </w:rPr>
      </w:pPr>
      <w:r>
        <w:rPr>
          <w:rFonts w:eastAsiaTheme="minorEastAsia"/>
          <w:lang w:val="en-US" w:eastAsia="zh-CN"/>
        </w:rPr>
        <w:t xml:space="preserve">RRM for </w:t>
      </w:r>
      <w:r w:rsidR="00C3713C">
        <w:rPr>
          <w:rFonts w:eastAsiaTheme="minorEastAsia"/>
          <w:lang w:val="en-US" w:eastAsia="zh-CN"/>
        </w:rPr>
        <w:t xml:space="preserve">coverage and </w:t>
      </w:r>
      <w:r w:rsidRPr="0030474F">
        <w:rPr>
          <w:rFonts w:eastAsiaTheme="minorEastAsia"/>
          <w:lang w:val="en-US" w:eastAsia="zh-CN"/>
        </w:rPr>
        <w:t>energy efficiency</w:t>
      </w:r>
    </w:p>
    <w:p w14:paraId="1F21861C" w14:textId="7F2C51CE" w:rsidR="00AE5493" w:rsidRPr="00504066" w:rsidRDefault="00AE5493" w:rsidP="00504066">
      <w:pPr>
        <w:spacing w:after="120"/>
        <w:rPr>
          <w:rFonts w:ascii="Times New Roman" w:eastAsiaTheme="minorEastAsia" w:hAnsi="Times New Roman"/>
          <w:lang w:val="en-US" w:eastAsia="zh-CN"/>
        </w:rPr>
      </w:pPr>
      <w:r w:rsidRPr="00504066">
        <w:rPr>
          <w:rFonts w:ascii="Times New Roman" w:eastAsiaTheme="minorEastAsia" w:hAnsi="Times New Roman"/>
          <w:lang w:val="en-US" w:eastAsia="zh-CN"/>
        </w:rPr>
        <w:t xml:space="preserve">According to RAN4 Chair’s guidance, it also required to discuss the RRM related to </w:t>
      </w:r>
      <w:r w:rsidR="002A4AD4" w:rsidRPr="00504066">
        <w:rPr>
          <w:rFonts w:ascii="Times New Roman" w:eastAsiaTheme="minorEastAsia" w:hAnsi="Times New Roman"/>
          <w:lang w:val="en-US" w:eastAsia="zh-CN"/>
        </w:rPr>
        <w:t>energy efficiency</w:t>
      </w:r>
      <w:r w:rsidRPr="00504066">
        <w:rPr>
          <w:rFonts w:ascii="Times New Roman" w:eastAsiaTheme="minorEastAsia" w:hAnsi="Times New Roman"/>
          <w:lang w:val="en-US" w:eastAsia="zh-CN"/>
        </w:rPr>
        <w:t xml:space="preserve">. </w:t>
      </w:r>
    </w:p>
    <w:p w14:paraId="642292BF" w14:textId="5955EFAB" w:rsidR="00AE5493" w:rsidRPr="00504066" w:rsidRDefault="00AE5493" w:rsidP="00504066">
      <w:pPr>
        <w:spacing w:after="120"/>
        <w:rPr>
          <w:rFonts w:ascii="Times New Roman" w:eastAsiaTheme="minorEastAsia" w:hAnsi="Times New Roman"/>
          <w:lang w:val="en-US" w:eastAsia="zh-CN"/>
        </w:rPr>
      </w:pPr>
      <w:r w:rsidRPr="00504066">
        <w:rPr>
          <w:rFonts w:ascii="Times New Roman" w:eastAsiaTheme="minorEastAsia" w:hAnsi="Times New Roman"/>
          <w:lang w:val="en-US" w:eastAsia="zh-CN"/>
        </w:rPr>
        <w:t>According to the 6G plan, RAN1 started</w:t>
      </w:r>
      <w:r w:rsidR="002A4AD4" w:rsidRPr="00504066">
        <w:rPr>
          <w:rFonts w:ascii="Times New Roman" w:eastAsiaTheme="minorEastAsia" w:hAnsi="Times New Roman"/>
          <w:lang w:val="en-US" w:eastAsia="zh-CN"/>
        </w:rPr>
        <w:t xml:space="preserve"> in last RAN1#122 meeting on</w:t>
      </w:r>
      <w:r w:rsidRPr="00504066">
        <w:rPr>
          <w:rFonts w:ascii="Times New Roman" w:eastAsiaTheme="minorEastAsia" w:hAnsi="Times New Roman"/>
          <w:lang w:val="en-US" w:eastAsia="zh-CN"/>
        </w:rPr>
        <w:t xml:space="preserve"> the discussion on </w:t>
      </w:r>
      <w:r w:rsidR="002A4AD4" w:rsidRPr="00504066">
        <w:rPr>
          <w:rFonts w:ascii="Times New Roman" w:eastAsiaTheme="minorEastAsia" w:hAnsi="Times New Roman"/>
          <w:lang w:val="en-US" w:eastAsia="zh-CN"/>
        </w:rPr>
        <w:t>energy efficiency</w:t>
      </w:r>
      <w:r w:rsidR="00353567" w:rsidRPr="00504066">
        <w:rPr>
          <w:rFonts w:ascii="Times New Roman" w:eastAsiaTheme="minorEastAsia" w:hAnsi="Times New Roman"/>
          <w:lang w:val="en-US" w:eastAsia="zh-CN"/>
        </w:rPr>
        <w:t xml:space="preserve">. In RAN1 discussion, it mainly focusses on the power model of energy efficiency. There is no detailed solution yet. </w:t>
      </w:r>
    </w:p>
    <w:p w14:paraId="50D84996" w14:textId="146C05F5" w:rsidR="00353567" w:rsidRPr="00504066" w:rsidRDefault="00353567" w:rsidP="00504066">
      <w:pPr>
        <w:spacing w:after="120"/>
        <w:rPr>
          <w:rFonts w:ascii="Times New Roman" w:eastAsiaTheme="minorEastAsia" w:hAnsi="Times New Roman"/>
          <w:lang w:val="en-US" w:eastAsia="zh-CN"/>
        </w:rPr>
      </w:pPr>
      <w:r w:rsidRPr="00504066">
        <w:rPr>
          <w:rFonts w:ascii="Times New Roman" w:eastAsiaTheme="minorEastAsia" w:hAnsi="Times New Roman"/>
          <w:lang w:val="en-US" w:eastAsia="zh-CN"/>
        </w:rPr>
        <w:t xml:space="preserve">In 5GNR, diverse energy-saving techniques have been introduced in multiple 3GPP release to enhance energy efficiency including: DRX, eDRX, WUS, MIMO layer adaptation, relaxed measurement in RRC Idle mode and RRC connected mode, NES, LP-WUS, etc. RAN4 specified different RRM requirements for those. </w:t>
      </w:r>
    </w:p>
    <w:p w14:paraId="0F2D569B" w14:textId="41B27869" w:rsidR="00166B54" w:rsidRPr="00504066" w:rsidRDefault="00166B54" w:rsidP="00504066">
      <w:pPr>
        <w:spacing w:after="120"/>
        <w:rPr>
          <w:rFonts w:ascii="Times New Roman" w:eastAsiaTheme="minorEastAsia" w:hAnsi="Times New Roman"/>
          <w:b/>
          <w:bCs/>
          <w:lang w:val="en-US" w:eastAsia="zh-CN"/>
        </w:rPr>
      </w:pPr>
      <w:r w:rsidRPr="00504066">
        <w:rPr>
          <w:rFonts w:ascii="Times New Roman" w:eastAsiaTheme="minorEastAsia" w:hAnsi="Times New Roman"/>
          <w:b/>
          <w:bCs/>
          <w:lang w:val="en-US" w:eastAsia="zh-CN"/>
        </w:rPr>
        <w:t>Observation 7: RAN4 specified different RRM requirements for diverse energy efficiency techniques in 5GNR including: DRX, eDRX, WUS, MIMO layer adaptation, relaxed measurement in RRC Idle mode and RRC connected mode, NES, LP-WUS, etc.</w:t>
      </w:r>
    </w:p>
    <w:p w14:paraId="0727DBA2" w14:textId="6FFFDD1A" w:rsidR="00AE5493" w:rsidRDefault="002A39BF" w:rsidP="00504066">
      <w:pPr>
        <w:spacing w:after="120"/>
        <w:rPr>
          <w:rFonts w:ascii="Times New Roman" w:eastAsiaTheme="minorEastAsia" w:hAnsi="Times New Roman"/>
          <w:b/>
          <w:bCs/>
          <w:lang w:val="en-US" w:eastAsia="zh-CN"/>
        </w:rPr>
      </w:pPr>
      <w:r w:rsidRPr="00504066">
        <w:rPr>
          <w:rFonts w:ascii="Times New Roman" w:eastAsiaTheme="minorEastAsia" w:hAnsi="Times New Roman"/>
          <w:b/>
          <w:bCs/>
          <w:lang w:val="en-US" w:eastAsia="zh-CN"/>
        </w:rPr>
        <w:t xml:space="preserve">Proposal </w:t>
      </w:r>
      <w:r w:rsidR="006F7D71">
        <w:rPr>
          <w:rFonts w:ascii="Times New Roman" w:eastAsiaTheme="minorEastAsia" w:hAnsi="Times New Roman"/>
          <w:b/>
          <w:bCs/>
          <w:lang w:val="en-US" w:eastAsia="zh-CN"/>
        </w:rPr>
        <w:t>9</w:t>
      </w:r>
      <w:r w:rsidRPr="00504066">
        <w:rPr>
          <w:rFonts w:ascii="Times New Roman" w:eastAsiaTheme="minorEastAsia" w:hAnsi="Times New Roman"/>
          <w:b/>
          <w:bCs/>
          <w:lang w:val="en-US" w:eastAsia="zh-CN"/>
        </w:rPr>
        <w:t xml:space="preserve">: In 6GR, according to the progress in RAN1, RAN4 to discuss </w:t>
      </w:r>
      <w:r w:rsidR="00504066" w:rsidRPr="00504066">
        <w:rPr>
          <w:rFonts w:ascii="Times New Roman" w:eastAsiaTheme="minorEastAsia" w:hAnsi="Times New Roman"/>
          <w:b/>
          <w:bCs/>
          <w:lang w:val="en-US" w:eastAsia="zh-CN"/>
        </w:rPr>
        <w:t xml:space="preserve">whether/how to define a simple/unified RRM requirements for energy efficiency. </w:t>
      </w:r>
      <w:r w:rsidR="00777E38" w:rsidRPr="00777E38">
        <w:rPr>
          <w:rFonts w:ascii="Times New Roman" w:eastAsiaTheme="minorEastAsia" w:hAnsi="Times New Roman"/>
          <w:b/>
          <w:bCs/>
          <w:lang w:val="en-US" w:eastAsia="zh-CN"/>
        </w:rPr>
        <w:t>The RAN4 discussion can be deferred until further RAN1 progress.</w:t>
      </w:r>
      <w:r w:rsidR="00504066" w:rsidRPr="00504066">
        <w:rPr>
          <w:rFonts w:ascii="Times New Roman" w:eastAsiaTheme="minorEastAsia" w:hAnsi="Times New Roman"/>
          <w:b/>
          <w:bCs/>
          <w:lang w:val="en-US" w:eastAsia="zh-CN"/>
        </w:rPr>
        <w:t xml:space="preserve"> </w:t>
      </w:r>
    </w:p>
    <w:p w14:paraId="27D39067" w14:textId="61B93F05" w:rsidR="005C4FBA" w:rsidRDefault="005C4FBA" w:rsidP="005C4FBA">
      <w:pPr>
        <w:pStyle w:val="Heading2"/>
        <w:numPr>
          <w:ilvl w:val="1"/>
          <w:numId w:val="13"/>
        </w:numPr>
        <w:rPr>
          <w:rFonts w:eastAsiaTheme="minorEastAsia"/>
          <w:lang w:val="en-US" w:eastAsia="zh-CN"/>
        </w:rPr>
      </w:pPr>
      <w:r>
        <w:rPr>
          <w:rFonts w:eastAsiaTheme="minorEastAsia"/>
          <w:lang w:val="en-US" w:eastAsia="zh-CN"/>
        </w:rPr>
        <w:t>RRM for duplexing</w:t>
      </w:r>
    </w:p>
    <w:tbl>
      <w:tblPr>
        <w:tblStyle w:val="TableGrid"/>
        <w:tblW w:w="0" w:type="auto"/>
        <w:tblLook w:val="04A0" w:firstRow="1" w:lastRow="0" w:firstColumn="1" w:lastColumn="0" w:noHBand="0" w:noVBand="1"/>
      </w:tblPr>
      <w:tblGrid>
        <w:gridCol w:w="9631"/>
      </w:tblGrid>
      <w:tr w:rsidR="005900C1" w:rsidRPr="005900C1" w14:paraId="1E21B19E" w14:textId="77777777" w:rsidTr="005900C1">
        <w:tc>
          <w:tcPr>
            <w:tcW w:w="9631" w:type="dxa"/>
          </w:tcPr>
          <w:p w14:paraId="5A0C1F82" w14:textId="61560466" w:rsidR="005900C1" w:rsidRPr="005900C1" w:rsidRDefault="005900C1" w:rsidP="00504066">
            <w:pPr>
              <w:spacing w:after="120"/>
              <w:contextualSpacing/>
              <w:rPr>
                <w:rFonts w:ascii="Times New Roman" w:hAnsi="Times New Roman"/>
                <w:color w:val="000000" w:themeColor="text1"/>
              </w:rPr>
            </w:pPr>
            <w:r w:rsidRPr="005900C1">
              <w:rPr>
                <w:rFonts w:ascii="Times New Roman" w:hAnsi="Times New Roman"/>
                <w:color w:val="000000" w:themeColor="text1"/>
              </w:rPr>
              <w:t xml:space="preserve">duplexing [RAN1, RAN4] </w:t>
            </w:r>
          </w:p>
        </w:tc>
      </w:tr>
    </w:tbl>
    <w:p w14:paraId="45D21745" w14:textId="5977CC78" w:rsidR="005C4FBA" w:rsidRPr="005900C1" w:rsidRDefault="005900C1" w:rsidP="00504066">
      <w:pPr>
        <w:spacing w:after="120"/>
        <w:rPr>
          <w:rFonts w:ascii="Times New Roman" w:eastAsiaTheme="minorEastAsia" w:hAnsi="Times New Roman"/>
          <w:lang w:val="en-US" w:eastAsia="zh-CN"/>
        </w:rPr>
      </w:pPr>
      <w:r w:rsidRPr="005900C1">
        <w:rPr>
          <w:rFonts w:ascii="Times New Roman" w:eastAsiaTheme="minorEastAsia" w:hAnsi="Times New Roman"/>
          <w:lang w:val="en-US" w:eastAsia="zh-CN"/>
        </w:rPr>
        <w:t xml:space="preserve">According to the SID, RAN1 and RAN4 will study on duplexing as well. </w:t>
      </w:r>
    </w:p>
    <w:p w14:paraId="63EC0536" w14:textId="6418D485" w:rsidR="005900C1" w:rsidRPr="005900C1" w:rsidRDefault="005900C1" w:rsidP="00504066">
      <w:pPr>
        <w:spacing w:after="120"/>
        <w:rPr>
          <w:rFonts w:ascii="Times New Roman" w:eastAsiaTheme="minorEastAsia" w:hAnsi="Times New Roman"/>
          <w:lang w:val="en-US" w:eastAsia="zh-CN"/>
        </w:rPr>
      </w:pPr>
      <w:r w:rsidRPr="005900C1">
        <w:rPr>
          <w:rFonts w:ascii="Times New Roman" w:eastAsiaTheme="minorEastAsia" w:hAnsi="Times New Roman"/>
          <w:lang w:val="en-US" w:eastAsia="zh-CN"/>
        </w:rPr>
        <w:t xml:space="preserve">In RAN1#122 meeting, RAN1 </w:t>
      </w:r>
      <w:r w:rsidR="00080BA1" w:rsidRPr="005900C1">
        <w:rPr>
          <w:rFonts w:ascii="Times New Roman" w:eastAsiaTheme="minorEastAsia" w:hAnsi="Times New Roman"/>
          <w:lang w:val="en-US" w:eastAsia="zh-CN"/>
        </w:rPr>
        <w:t>achieved</w:t>
      </w:r>
      <w:r w:rsidRPr="005900C1">
        <w:rPr>
          <w:rFonts w:ascii="Times New Roman" w:eastAsiaTheme="minorEastAsia" w:hAnsi="Times New Roman"/>
          <w:lang w:val="en-US" w:eastAsia="zh-CN"/>
        </w:rPr>
        <w:t xml:space="preserve"> the agreements as below:</w:t>
      </w:r>
    </w:p>
    <w:tbl>
      <w:tblPr>
        <w:tblStyle w:val="TableGrid"/>
        <w:tblW w:w="0" w:type="auto"/>
        <w:tblLook w:val="04A0" w:firstRow="1" w:lastRow="0" w:firstColumn="1" w:lastColumn="0" w:noHBand="0" w:noVBand="1"/>
      </w:tblPr>
      <w:tblGrid>
        <w:gridCol w:w="9631"/>
      </w:tblGrid>
      <w:tr w:rsidR="005900C1" w:rsidRPr="005900C1" w14:paraId="32260F24" w14:textId="77777777" w:rsidTr="005900C1">
        <w:tc>
          <w:tcPr>
            <w:tcW w:w="9631" w:type="dxa"/>
          </w:tcPr>
          <w:p w14:paraId="4F38BA49" w14:textId="77777777" w:rsidR="00793AF6" w:rsidRPr="00763F46" w:rsidRDefault="00793AF6" w:rsidP="00793AF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4E4F6FEA" w14:textId="77777777" w:rsidR="00793AF6" w:rsidRPr="00763F46" w:rsidRDefault="00793AF6" w:rsidP="00793AF6">
            <w:pPr>
              <w:rPr>
                <w:rFonts w:ascii="Times New Roman" w:hAnsi="Times New Roman"/>
                <w:szCs w:val="20"/>
                <w:lang w:val="en-US"/>
              </w:rPr>
            </w:pPr>
            <w:r w:rsidRPr="00763F46">
              <w:rPr>
                <w:rFonts w:ascii="Times New Roman" w:hAnsi="Times New Roman"/>
                <w:szCs w:val="20"/>
                <w:lang w:val="en-US"/>
              </w:rPr>
              <w:t>Study and identify the lessons learned from NR</w:t>
            </w:r>
            <w:r w:rsidRPr="00763F46">
              <w:rPr>
                <w:rFonts w:ascii="Times New Roman" w:hAnsi="Times New Roman"/>
                <w:szCs w:val="20"/>
                <w:lang w:val="en-US" w:eastAsia="zh-CN"/>
              </w:rPr>
              <w:t xml:space="preserve"> </w:t>
            </w:r>
            <w:r w:rsidRPr="00763F46">
              <w:rPr>
                <w:rFonts w:ascii="Times New Roman" w:hAnsi="Times New Roman"/>
                <w:szCs w:val="20"/>
                <w:lang w:val="en-US"/>
              </w:rPr>
              <w:t>duplex modes</w:t>
            </w:r>
            <w:r>
              <w:rPr>
                <w:rFonts w:ascii="Times New Roman" w:hAnsi="Times New Roman"/>
                <w:szCs w:val="20"/>
                <w:lang w:val="en-US"/>
              </w:rPr>
              <w:t>.</w:t>
            </w:r>
          </w:p>
          <w:p w14:paraId="58854557" w14:textId="77777777" w:rsidR="00793AF6" w:rsidRPr="00763F46" w:rsidRDefault="00793AF6" w:rsidP="00793AF6">
            <w:pPr>
              <w:rPr>
                <w:rFonts w:ascii="Times New Roman" w:hAnsi="Times New Roman"/>
                <w:szCs w:val="20"/>
                <w:lang w:val="en-US"/>
              </w:rPr>
            </w:pPr>
            <w:r w:rsidRPr="00763F46">
              <w:rPr>
                <w:rFonts w:ascii="Times New Roman" w:hAnsi="Times New Roman"/>
                <w:szCs w:val="20"/>
                <w:lang w:val="en-US"/>
              </w:rPr>
              <w:t>On 6GR duplexing study, RAN1 considers at least following duplex types</w:t>
            </w:r>
            <w:r>
              <w:rPr>
                <w:rFonts w:ascii="Times New Roman" w:hAnsi="Times New Roman"/>
                <w:szCs w:val="20"/>
                <w:lang w:val="en-US"/>
              </w:rPr>
              <w:t>:</w:t>
            </w:r>
          </w:p>
          <w:p w14:paraId="0BC1F293" w14:textId="77777777" w:rsidR="00793AF6" w:rsidRPr="00763F46" w:rsidRDefault="00793AF6" w:rsidP="00793AF6">
            <w:pPr>
              <w:pStyle w:val="ListParagraph"/>
              <w:numPr>
                <w:ilvl w:val="0"/>
                <w:numId w:val="32"/>
              </w:numPr>
              <w:ind w:firstLineChars="0"/>
              <w:contextualSpacing/>
              <w:rPr>
                <w:lang w:val="en-US"/>
              </w:rPr>
            </w:pPr>
            <w:r w:rsidRPr="00763F46">
              <w:rPr>
                <w:lang w:val="en-US"/>
              </w:rPr>
              <w:t>FD-FDD</w:t>
            </w:r>
          </w:p>
          <w:p w14:paraId="2A83AE52" w14:textId="77777777" w:rsidR="00793AF6" w:rsidRPr="00763F46" w:rsidRDefault="00793AF6" w:rsidP="00793AF6">
            <w:pPr>
              <w:pStyle w:val="ListParagraph"/>
              <w:numPr>
                <w:ilvl w:val="0"/>
                <w:numId w:val="32"/>
              </w:numPr>
              <w:ind w:firstLineChars="0"/>
              <w:contextualSpacing/>
              <w:rPr>
                <w:lang w:val="en-US"/>
              </w:rPr>
            </w:pPr>
            <w:r w:rsidRPr="00763F46">
              <w:rPr>
                <w:lang w:val="en-US"/>
              </w:rPr>
              <w:t>Semi-static TDD</w:t>
            </w:r>
          </w:p>
          <w:p w14:paraId="18C34D1E" w14:textId="77777777" w:rsidR="00793AF6" w:rsidRPr="00763F46" w:rsidRDefault="00793AF6" w:rsidP="00793AF6">
            <w:pPr>
              <w:pStyle w:val="ListParagraph"/>
              <w:numPr>
                <w:ilvl w:val="0"/>
                <w:numId w:val="32"/>
              </w:numPr>
              <w:ind w:firstLineChars="0"/>
              <w:contextualSpacing/>
              <w:rPr>
                <w:lang w:val="en-US"/>
              </w:rPr>
            </w:pPr>
            <w:r w:rsidRPr="00763F46">
              <w:rPr>
                <w:lang w:val="en-US"/>
              </w:rPr>
              <w:t>gNB semi-static SBFD</w:t>
            </w:r>
          </w:p>
          <w:p w14:paraId="17723CC3" w14:textId="77777777" w:rsidR="00793AF6" w:rsidRPr="00763F46" w:rsidRDefault="00793AF6" w:rsidP="00793AF6">
            <w:pPr>
              <w:pStyle w:val="ListParagraph"/>
              <w:numPr>
                <w:ilvl w:val="0"/>
                <w:numId w:val="32"/>
              </w:numPr>
              <w:ind w:firstLineChars="0"/>
              <w:contextualSpacing/>
              <w:rPr>
                <w:lang w:val="en-US"/>
              </w:rPr>
            </w:pPr>
            <w:r w:rsidRPr="00763F46">
              <w:rPr>
                <w:lang w:val="en-US"/>
              </w:rPr>
              <w:t>HD-FDD on UE side</w:t>
            </w:r>
          </w:p>
          <w:p w14:paraId="1491B58C" w14:textId="77777777" w:rsidR="00793AF6" w:rsidRPr="00763F46" w:rsidRDefault="00793AF6" w:rsidP="00793AF6">
            <w:pPr>
              <w:pStyle w:val="ListParagraph"/>
              <w:numPr>
                <w:ilvl w:val="0"/>
                <w:numId w:val="32"/>
              </w:numPr>
              <w:ind w:firstLineChars="0"/>
              <w:contextualSpacing/>
              <w:rPr>
                <w:lang w:val="en-US"/>
              </w:rPr>
            </w:pPr>
            <w:r w:rsidRPr="00763F46">
              <w:rPr>
                <w:lang w:val="en-US"/>
              </w:rPr>
              <w:t>Dynamic TDD</w:t>
            </w:r>
          </w:p>
          <w:p w14:paraId="34EE71E2" w14:textId="77777777" w:rsidR="00793AF6" w:rsidRPr="00763F46" w:rsidRDefault="00793AF6" w:rsidP="00793AF6">
            <w:pPr>
              <w:rPr>
                <w:rFonts w:ascii="Times New Roman" w:hAnsi="Times New Roman"/>
                <w:szCs w:val="20"/>
                <w:lang w:val="en-US"/>
              </w:rPr>
            </w:pPr>
            <w:r w:rsidRPr="00763F46">
              <w:rPr>
                <w:rFonts w:ascii="Times New Roman" w:hAnsi="Times New Roman"/>
                <w:szCs w:val="20"/>
                <w:lang w:val="en-US" w:eastAsia="zh-CN"/>
              </w:rPr>
              <w:t>Study</w:t>
            </w:r>
            <w:r w:rsidRPr="00763F46">
              <w:rPr>
                <w:rFonts w:ascii="Times New Roman" w:hAnsi="Times New Roman"/>
                <w:szCs w:val="20"/>
                <w:lang w:val="en-US"/>
              </w:rPr>
              <w:t xml:space="preserve"> whether to consider following duplexing types</w:t>
            </w:r>
          </w:p>
          <w:p w14:paraId="3A93C385" w14:textId="77777777" w:rsidR="00793AF6" w:rsidRPr="00763F46" w:rsidRDefault="00793AF6" w:rsidP="00793AF6">
            <w:pPr>
              <w:pStyle w:val="ListParagraph"/>
              <w:numPr>
                <w:ilvl w:val="0"/>
                <w:numId w:val="33"/>
              </w:numPr>
              <w:ind w:firstLineChars="0"/>
              <w:contextualSpacing/>
              <w:rPr>
                <w:lang w:val="en-US"/>
              </w:rPr>
            </w:pPr>
            <w:r w:rsidRPr="00763F46">
              <w:rPr>
                <w:lang w:val="en-US"/>
              </w:rPr>
              <w:t>gNB dynamic SBFD</w:t>
            </w:r>
          </w:p>
          <w:p w14:paraId="51C085AE" w14:textId="77777777" w:rsidR="00793AF6" w:rsidRPr="00763F46" w:rsidRDefault="00793AF6" w:rsidP="00793AF6">
            <w:pPr>
              <w:pStyle w:val="ListParagraph"/>
              <w:numPr>
                <w:ilvl w:val="0"/>
                <w:numId w:val="33"/>
              </w:numPr>
              <w:ind w:firstLineChars="0"/>
              <w:contextualSpacing/>
              <w:rPr>
                <w:lang w:val="en-US"/>
              </w:rPr>
            </w:pPr>
            <w:r w:rsidRPr="00763F46">
              <w:rPr>
                <w:lang w:val="en-US"/>
              </w:rPr>
              <w:t>UE SBFD</w:t>
            </w:r>
          </w:p>
          <w:p w14:paraId="61D53F2C" w14:textId="77777777" w:rsidR="00793AF6" w:rsidRPr="00763F46" w:rsidRDefault="00793AF6" w:rsidP="00793AF6">
            <w:pPr>
              <w:pStyle w:val="ListParagraph"/>
              <w:numPr>
                <w:ilvl w:val="0"/>
                <w:numId w:val="33"/>
              </w:numPr>
              <w:ind w:firstLineChars="0"/>
              <w:contextualSpacing/>
              <w:rPr>
                <w:lang w:val="en-US"/>
              </w:rPr>
            </w:pPr>
            <w:r w:rsidRPr="00763F46">
              <w:rPr>
                <w:lang w:val="en-US"/>
              </w:rPr>
              <w:t>gNB FD</w:t>
            </w:r>
          </w:p>
          <w:p w14:paraId="76FDBB65" w14:textId="4CE56874" w:rsidR="005900C1" w:rsidRDefault="00793AF6" w:rsidP="00793AF6">
            <w:pPr>
              <w:pStyle w:val="ListParagraph"/>
              <w:numPr>
                <w:ilvl w:val="0"/>
                <w:numId w:val="32"/>
              </w:numPr>
              <w:ind w:firstLineChars="0"/>
              <w:contextualSpacing/>
              <w:rPr>
                <w:lang w:val="en-US"/>
              </w:rPr>
            </w:pPr>
            <w:r w:rsidRPr="00763F46">
              <w:rPr>
                <w:lang w:val="en-US"/>
              </w:rPr>
              <w:t>Note: Other duplex modes are not precluded</w:t>
            </w:r>
            <w:r>
              <w:rPr>
                <w:lang w:val="en-US"/>
              </w:rPr>
              <w:t>.</w:t>
            </w:r>
          </w:p>
          <w:p w14:paraId="78754207" w14:textId="43190AB3" w:rsidR="00603713" w:rsidRPr="00603713" w:rsidRDefault="00603713" w:rsidP="00603713">
            <w:pPr>
              <w:contextualSpacing/>
              <w:rPr>
                <w:rFonts w:eastAsiaTheme="minorEastAsia"/>
                <w:lang w:val="en-US" w:eastAsia="zh-CN"/>
              </w:rPr>
            </w:pPr>
            <w:r>
              <w:rPr>
                <w:rFonts w:eastAsiaTheme="minorEastAsia"/>
                <w:lang w:val="en-US" w:eastAsia="zh-CN"/>
              </w:rPr>
              <w:t xml:space="preserve">Duplexing </w:t>
            </w:r>
          </w:p>
          <w:p w14:paraId="45730279" w14:textId="77777777" w:rsidR="00603713" w:rsidRDefault="00603713" w:rsidP="00603713">
            <w:pPr>
              <w:rPr>
                <w:i/>
                <w:iCs/>
              </w:rPr>
            </w:pPr>
            <w:r w:rsidRPr="003229A7">
              <w:rPr>
                <w:i/>
                <w:iCs/>
              </w:rPr>
              <w:t>Placeholder only. No contributions before RAN1#1</w:t>
            </w:r>
            <w:r>
              <w:rPr>
                <w:i/>
                <w:iCs/>
              </w:rPr>
              <w:t>24</w:t>
            </w:r>
            <w:r w:rsidRPr="003229A7">
              <w:rPr>
                <w:i/>
                <w:iCs/>
              </w:rPr>
              <w:t>.</w:t>
            </w:r>
          </w:p>
          <w:p w14:paraId="03997B91" w14:textId="32BC54F0" w:rsidR="00603713" w:rsidRPr="00603713" w:rsidRDefault="00603713" w:rsidP="00603713">
            <w:r>
              <w:t>None.</w:t>
            </w:r>
          </w:p>
        </w:tc>
      </w:tr>
    </w:tbl>
    <w:p w14:paraId="0FDFFC38" w14:textId="50EAB754" w:rsidR="005900C1" w:rsidRDefault="00603713" w:rsidP="00914FD3">
      <w:pPr>
        <w:spacing w:before="120" w:after="120"/>
        <w:rPr>
          <w:rFonts w:ascii="Times New Roman" w:eastAsiaTheme="minorEastAsia" w:hAnsi="Times New Roman"/>
          <w:lang w:val="en-US" w:eastAsia="zh-CN"/>
        </w:rPr>
      </w:pPr>
      <w:r>
        <w:rPr>
          <w:rFonts w:ascii="Times New Roman" w:eastAsiaTheme="minorEastAsia" w:hAnsi="Times New Roman"/>
          <w:lang w:val="en-US" w:eastAsia="zh-CN"/>
        </w:rPr>
        <w:t>In 5GNR, RAN4 specified RRM requirements to support different duplexing mode</w:t>
      </w:r>
      <w:r w:rsidR="00111F0A">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including: FDD; TDD, HD-FDD on UE side. In Rel-19 SBFD WI, RRM requirements for UE to support gNB semi-static SBFD with </w:t>
      </w:r>
      <w:r w:rsidR="00111F0A">
        <w:rPr>
          <w:rFonts w:ascii="Times New Roman" w:eastAsiaTheme="minorEastAsia" w:hAnsi="Times New Roman"/>
          <w:lang w:val="en-US" w:eastAsia="zh-CN"/>
        </w:rPr>
        <w:t xml:space="preserve">limited </w:t>
      </w:r>
      <w:r>
        <w:rPr>
          <w:rFonts w:ascii="Times New Roman" w:eastAsiaTheme="minorEastAsia" w:hAnsi="Times New Roman"/>
          <w:lang w:val="en-US" w:eastAsia="zh-CN"/>
        </w:rPr>
        <w:t xml:space="preserve">assumption: gNB SBFD is operated in a signal carrier. </w:t>
      </w:r>
      <w:r w:rsidR="00914FD3">
        <w:rPr>
          <w:rFonts w:ascii="Times New Roman" w:eastAsiaTheme="minorEastAsia" w:hAnsi="Times New Roman"/>
          <w:lang w:val="en-US" w:eastAsia="zh-CN"/>
        </w:rPr>
        <w:t>In 6</w:t>
      </w:r>
      <w:r w:rsidR="00914FD3">
        <w:rPr>
          <w:rFonts w:ascii="Times New Roman" w:eastAsiaTheme="minorEastAsia" w:hAnsi="Times New Roman" w:hint="eastAsia"/>
          <w:lang w:val="en-US" w:eastAsia="zh-CN"/>
        </w:rPr>
        <w:t>GR</w:t>
      </w:r>
      <w:r w:rsidR="00914FD3">
        <w:rPr>
          <w:rFonts w:ascii="Times New Roman" w:eastAsiaTheme="minorEastAsia" w:hAnsi="Times New Roman"/>
          <w:lang w:val="en-US" w:eastAsia="zh-CN"/>
        </w:rPr>
        <w:t xml:space="preserve">, duplexing </w:t>
      </w:r>
      <w:r w:rsidR="00111F0A">
        <w:rPr>
          <w:rFonts w:ascii="Times New Roman" w:eastAsiaTheme="minorEastAsia" w:hAnsi="Times New Roman"/>
          <w:lang w:val="en-US" w:eastAsia="zh-CN"/>
        </w:rPr>
        <w:t>can</w:t>
      </w:r>
      <w:r w:rsidR="00914FD3">
        <w:rPr>
          <w:rFonts w:ascii="Times New Roman" w:eastAsiaTheme="minorEastAsia" w:hAnsi="Times New Roman"/>
          <w:lang w:val="en-US" w:eastAsia="zh-CN"/>
        </w:rPr>
        <w:t xml:space="preserve"> be further</w:t>
      </w:r>
      <w:r w:rsidR="00793AF6">
        <w:rPr>
          <w:rFonts w:ascii="Times New Roman" w:eastAsiaTheme="minorEastAsia" w:hAnsi="Times New Roman"/>
          <w:lang w:val="en-US" w:eastAsia="zh-CN"/>
        </w:rPr>
        <w:t xml:space="preserve"> studied and in order to achieve better performance in other scenarios</w:t>
      </w:r>
      <w:r w:rsidR="00F47A44">
        <w:rPr>
          <w:rFonts w:ascii="Times New Roman" w:eastAsiaTheme="minorEastAsia" w:hAnsi="Times New Roman"/>
          <w:lang w:val="en-US" w:eastAsia="zh-CN"/>
        </w:rPr>
        <w:t xml:space="preserve"> including SBFD with muti-carrier</w:t>
      </w:r>
      <w:r w:rsidR="00111F0A">
        <w:rPr>
          <w:rFonts w:ascii="Times New Roman" w:eastAsiaTheme="minorEastAsia" w:hAnsi="Times New Roman"/>
          <w:lang w:val="en-US" w:eastAsia="zh-CN"/>
        </w:rPr>
        <w:t>s</w:t>
      </w:r>
      <w:r w:rsidR="00F47A44">
        <w:rPr>
          <w:rFonts w:ascii="Times New Roman" w:eastAsiaTheme="minorEastAsia" w:hAnsi="Times New Roman"/>
          <w:lang w:val="en-US" w:eastAsia="zh-CN"/>
        </w:rPr>
        <w:t>, mTRP, or energy saving</w:t>
      </w:r>
      <w:r w:rsidR="00793AF6">
        <w:rPr>
          <w:rFonts w:ascii="Times New Roman" w:eastAsiaTheme="minorEastAsia" w:hAnsi="Times New Roman"/>
          <w:lang w:val="en-US" w:eastAsia="zh-CN"/>
        </w:rPr>
        <w:t xml:space="preserve">. </w:t>
      </w:r>
      <w:r w:rsidR="00111F0A">
        <w:rPr>
          <w:rFonts w:ascii="Times New Roman" w:eastAsiaTheme="minorEastAsia" w:hAnsi="Times New Roman"/>
          <w:lang w:val="en-US" w:eastAsia="zh-CN"/>
        </w:rPr>
        <w:t xml:space="preserve">Even in Rel-19, RAN4 RRM specified RRM requirements with some assumption due to limited time. </w:t>
      </w:r>
      <w:r>
        <w:rPr>
          <w:rFonts w:ascii="Times New Roman" w:eastAsiaTheme="minorEastAsia" w:hAnsi="Times New Roman"/>
          <w:lang w:val="en-US" w:eastAsia="zh-CN"/>
        </w:rPr>
        <w:t xml:space="preserve">From </w:t>
      </w:r>
      <w:r w:rsidR="00F47A44">
        <w:rPr>
          <w:rFonts w:ascii="Times New Roman" w:eastAsiaTheme="minorEastAsia" w:hAnsi="Times New Roman"/>
          <w:lang w:val="en-US" w:eastAsia="zh-CN"/>
        </w:rPr>
        <w:t xml:space="preserve">RAN4 </w:t>
      </w:r>
      <w:r>
        <w:rPr>
          <w:rFonts w:ascii="Times New Roman" w:eastAsiaTheme="minorEastAsia" w:hAnsi="Times New Roman"/>
          <w:lang w:val="en-US" w:eastAsia="zh-CN"/>
        </w:rPr>
        <w:t xml:space="preserve">RRM perspective, </w:t>
      </w:r>
      <w:r w:rsidR="00F47A44">
        <w:rPr>
          <w:rFonts w:ascii="Times New Roman" w:eastAsiaTheme="minorEastAsia" w:hAnsi="Times New Roman"/>
          <w:lang w:val="en-US" w:eastAsia="zh-CN"/>
        </w:rPr>
        <w:t xml:space="preserve">RAN4 </w:t>
      </w:r>
      <w:r w:rsidR="00F47A44">
        <w:rPr>
          <w:rFonts w:eastAsiaTheme="minorEastAsia"/>
          <w:lang w:val="en-US" w:eastAsia="zh-CN"/>
        </w:rPr>
        <w:t xml:space="preserve">shall collaborate with RAN1 to </w:t>
      </w:r>
      <w:r w:rsidR="005962C5">
        <w:rPr>
          <w:rFonts w:eastAsiaTheme="minorEastAsia"/>
          <w:lang w:val="en-US" w:eastAsia="zh-CN"/>
        </w:rPr>
        <w:t xml:space="preserve">discuss on how to support multiple types of duplexing including SBFD. </w:t>
      </w:r>
    </w:p>
    <w:p w14:paraId="16CC2BF4" w14:textId="467B4515" w:rsidR="005962C5" w:rsidRDefault="00914FD3" w:rsidP="00914FD3">
      <w:pPr>
        <w:spacing w:after="120"/>
        <w:rPr>
          <w:rFonts w:ascii="Times New Roman" w:eastAsiaTheme="minorEastAsia" w:hAnsi="Times New Roman"/>
          <w:b/>
          <w:bCs/>
          <w:color w:val="000000" w:themeColor="text1"/>
          <w:lang w:eastAsia="zh-CN"/>
        </w:rPr>
      </w:pPr>
      <w:r w:rsidRPr="00504066">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10</w:t>
      </w:r>
      <w:r w:rsidRPr="00504066">
        <w:rPr>
          <w:rFonts w:ascii="Times New Roman" w:eastAsiaTheme="minorEastAsia" w:hAnsi="Times New Roman"/>
          <w:b/>
          <w:bCs/>
          <w:lang w:val="en-US" w:eastAsia="zh-CN"/>
        </w:rPr>
        <w:t xml:space="preserve">: </w:t>
      </w:r>
      <w:r w:rsidRPr="00F75830">
        <w:rPr>
          <w:rFonts w:ascii="Times New Roman" w:eastAsiaTheme="minorEastAsia" w:hAnsi="Times New Roman"/>
          <w:b/>
          <w:bCs/>
          <w:color w:val="000000" w:themeColor="text1"/>
          <w:lang w:eastAsia="zh-CN"/>
        </w:rPr>
        <w:t xml:space="preserve">In 6GR, </w:t>
      </w:r>
      <w:r w:rsidR="005962C5" w:rsidRPr="005962C5">
        <w:rPr>
          <w:rFonts w:ascii="Times New Roman" w:eastAsiaTheme="minorEastAsia" w:hAnsi="Times New Roman"/>
          <w:b/>
          <w:bCs/>
          <w:color w:val="000000" w:themeColor="text1"/>
          <w:lang w:eastAsia="zh-CN"/>
        </w:rPr>
        <w:t xml:space="preserve">RAN4 </w:t>
      </w:r>
      <w:r w:rsidR="005962C5">
        <w:rPr>
          <w:rFonts w:ascii="Times New Roman" w:eastAsiaTheme="minorEastAsia" w:hAnsi="Times New Roman"/>
          <w:b/>
          <w:bCs/>
          <w:color w:val="000000" w:themeColor="text1"/>
          <w:lang w:eastAsia="zh-CN"/>
        </w:rPr>
        <w:t xml:space="preserve">RRM </w:t>
      </w:r>
      <w:r w:rsidR="005962C5" w:rsidRPr="005962C5">
        <w:rPr>
          <w:rFonts w:ascii="Times New Roman" w:eastAsiaTheme="minorEastAsia" w:hAnsi="Times New Roman"/>
          <w:b/>
          <w:bCs/>
          <w:color w:val="000000" w:themeColor="text1"/>
          <w:lang w:eastAsia="zh-CN"/>
        </w:rPr>
        <w:t>shall collaborate with RAN1 to discuss on how to support multiple types of duplexing including SBFD.</w:t>
      </w:r>
    </w:p>
    <w:p w14:paraId="5584A684" w14:textId="77777777" w:rsidR="00603713" w:rsidRPr="00914FD3" w:rsidRDefault="00603713" w:rsidP="00504066">
      <w:pPr>
        <w:spacing w:after="120"/>
        <w:rPr>
          <w:rFonts w:ascii="Times New Roman" w:eastAsiaTheme="minorEastAsia" w:hAnsi="Times New Roman"/>
          <w:lang w:eastAsia="zh-CN"/>
        </w:rPr>
      </w:pPr>
    </w:p>
    <w:p w14:paraId="1D234E90" w14:textId="7692AB62" w:rsidR="00C3713C" w:rsidRDefault="00C3713C" w:rsidP="0072087E">
      <w:pPr>
        <w:pStyle w:val="Heading2"/>
        <w:numPr>
          <w:ilvl w:val="1"/>
          <w:numId w:val="13"/>
        </w:numPr>
        <w:rPr>
          <w:rFonts w:eastAsiaTheme="minorEastAsia"/>
          <w:lang w:val="en-US" w:eastAsia="zh-CN"/>
        </w:rPr>
      </w:pPr>
      <w:r>
        <w:rPr>
          <w:rFonts w:eastAsiaTheme="minorEastAsia"/>
          <w:lang w:val="en-US" w:eastAsia="zh-CN"/>
        </w:rPr>
        <w:lastRenderedPageBreak/>
        <w:t>RRM for SSB evaluation</w:t>
      </w:r>
    </w:p>
    <w:p w14:paraId="73C5D52C" w14:textId="7F0DD281" w:rsidR="00CA099F" w:rsidRPr="00F80B97" w:rsidRDefault="00CA099F" w:rsidP="00F80B97">
      <w:pPr>
        <w:spacing w:after="120"/>
        <w:rPr>
          <w:rFonts w:ascii="Times New Roman" w:eastAsiaTheme="minorEastAsia" w:hAnsi="Times New Roman"/>
          <w:lang w:val="en-US" w:eastAsia="zh-CN"/>
        </w:rPr>
      </w:pPr>
      <w:r w:rsidRPr="00F80B97">
        <w:rPr>
          <w:rFonts w:ascii="Times New Roman" w:eastAsiaTheme="minorEastAsia" w:hAnsi="Times New Roman"/>
          <w:lang w:val="en-US" w:eastAsia="zh-CN"/>
        </w:rPr>
        <w:t>Many of the aspects mentioned above are related to RRM, but some procedures require collaboration with other working groups including RAN1 or RAN2. However, we can start the discussion by focusing on the unique features of RAN4.</w:t>
      </w:r>
    </w:p>
    <w:p w14:paraId="06131BDE" w14:textId="2620C999" w:rsidR="00F80B97" w:rsidRDefault="00DC31D2" w:rsidP="00F80B97">
      <w:pPr>
        <w:spacing w:after="120"/>
        <w:rPr>
          <w:rFonts w:ascii="Times New Roman" w:eastAsiaTheme="minorEastAsia" w:hAnsi="Times New Roman"/>
          <w:lang w:val="en-US" w:eastAsia="zh-CN"/>
        </w:rPr>
      </w:pPr>
      <w:r w:rsidRPr="00F80B97">
        <w:rPr>
          <w:rFonts w:ascii="Times New Roman" w:eastAsiaTheme="minorEastAsia" w:hAnsi="Times New Roman"/>
          <w:lang w:val="en-US" w:eastAsia="zh-CN"/>
        </w:rPr>
        <w:t>I</w:t>
      </w:r>
      <w:r w:rsidRPr="00F80B97">
        <w:rPr>
          <w:rFonts w:ascii="Times New Roman" w:eastAsiaTheme="minorEastAsia" w:hAnsi="Times New Roman" w:hint="eastAsia"/>
          <w:lang w:val="en-US" w:eastAsia="zh-CN"/>
        </w:rPr>
        <w:t>n</w:t>
      </w:r>
      <w:r w:rsidRPr="00F80B97">
        <w:rPr>
          <w:rFonts w:ascii="Times New Roman" w:eastAsiaTheme="minorEastAsia" w:hAnsi="Times New Roman"/>
          <w:lang w:val="en-US" w:eastAsia="zh-CN"/>
        </w:rPr>
        <w:t xml:space="preserve"> last RAN1#122 meeting, </w:t>
      </w:r>
      <w:r w:rsidR="00F80B97" w:rsidRPr="00F80B97">
        <w:rPr>
          <w:rFonts w:ascii="Times New Roman" w:eastAsiaTheme="minorEastAsia" w:hAnsi="Times New Roman"/>
          <w:lang w:val="en-US" w:eastAsia="zh-CN"/>
        </w:rPr>
        <w:t>RAN1 has already discussed the SSB design in 6</w:t>
      </w:r>
      <w:r w:rsidR="00F80B97" w:rsidRPr="00F80B97">
        <w:rPr>
          <w:rFonts w:ascii="Times New Roman" w:eastAsiaTheme="minorEastAsia" w:hAnsi="Times New Roman" w:hint="eastAsia"/>
          <w:lang w:val="en-US" w:eastAsia="zh-CN"/>
        </w:rPr>
        <w:t>GR</w:t>
      </w:r>
      <w:r w:rsidR="00F80B97" w:rsidRPr="00F80B97">
        <w:rPr>
          <w:rFonts w:ascii="Times New Roman" w:eastAsiaTheme="minorEastAsia" w:hAnsi="Times New Roman"/>
          <w:lang w:val="en-US" w:eastAsia="zh-CN"/>
        </w:rPr>
        <w:t>. SSB is the most fundamental referent signal in RRM. In RRM design, there can be multiple reference signals to perform measurement in DL</w:t>
      </w:r>
      <w:r w:rsidR="00F80B97">
        <w:rPr>
          <w:rFonts w:ascii="Times New Roman" w:eastAsiaTheme="minorEastAsia" w:hAnsi="Times New Roman"/>
          <w:lang w:val="en-US" w:eastAsia="zh-CN"/>
        </w:rPr>
        <w:t xml:space="preserve"> including SSB, CSI-RS, other measurement resources. But the SSB is the most important one. It can be used in different RRM procedures such as: initial access, serving cells measurement, neighbor cells measurement, beam management, etc. Therefore, the RRM mechanisms must accurately measure and analyze SSB quality including RSRP, SINR and T/F tracking etc. </w:t>
      </w:r>
    </w:p>
    <w:p w14:paraId="52E2C407" w14:textId="5BD19E6B" w:rsidR="00F80B97" w:rsidRDefault="00F80B97" w:rsidP="00F80B97">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In current RAN1 discussion, </w:t>
      </w:r>
      <w:r w:rsidR="003C6D33">
        <w:rPr>
          <w:rFonts w:ascii="Times New Roman" w:eastAsiaTheme="minorEastAsia" w:hAnsi="Times New Roman"/>
          <w:lang w:val="en-US" w:eastAsia="zh-CN"/>
        </w:rPr>
        <w:t>we observed there is potential change for SSB in 6GR</w:t>
      </w:r>
      <w:r w:rsidR="00BB1AF4">
        <w:rPr>
          <w:rFonts w:ascii="Times New Roman" w:eastAsiaTheme="minorEastAsia" w:hAnsi="Times New Roman"/>
          <w:lang w:val="en-US" w:eastAsia="zh-CN"/>
        </w:rPr>
        <w:t xml:space="preserve"> which means RRM assumption for SSB quality cannot be assumed the same as that in 5GNR.</w:t>
      </w:r>
    </w:p>
    <w:p w14:paraId="13B75407" w14:textId="075BD8B3" w:rsidR="00BB1AF4" w:rsidRDefault="00BB1AF4" w:rsidP="00F80B97">
      <w:pPr>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ake an example: serving cell/neighbor cells cell identification and measurement. </w:t>
      </w:r>
    </w:p>
    <w:p w14:paraId="6994FBA7" w14:textId="52FFDC75" w:rsidR="00E77E1D" w:rsidRDefault="00E77E1D" w:rsidP="00F80B97">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In 5GNR, </w:t>
      </w:r>
      <w:r w:rsidR="002B614C">
        <w:rPr>
          <w:rFonts w:ascii="Times New Roman" w:eastAsiaTheme="minorEastAsia" w:hAnsi="Times New Roman"/>
          <w:lang w:val="en-US" w:eastAsia="zh-CN"/>
        </w:rPr>
        <w:t>e.g. for intra-frequency measurement without MGs</w:t>
      </w:r>
    </w:p>
    <w:tbl>
      <w:tblPr>
        <w:tblStyle w:val="TableGrid"/>
        <w:tblW w:w="0" w:type="auto"/>
        <w:tblLook w:val="04A0" w:firstRow="1" w:lastRow="0" w:firstColumn="1" w:lastColumn="0" w:noHBand="0" w:noVBand="1"/>
      </w:tblPr>
      <w:tblGrid>
        <w:gridCol w:w="9631"/>
      </w:tblGrid>
      <w:tr w:rsidR="00E77E1D" w14:paraId="1DE95413" w14:textId="77777777" w:rsidTr="00E77E1D">
        <w:tc>
          <w:tcPr>
            <w:tcW w:w="96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6978"/>
            </w:tblGrid>
            <w:tr w:rsidR="002B614C" w:rsidRPr="00B34784" w14:paraId="11F83A34" w14:textId="77777777" w:rsidTr="00A4426E">
              <w:trPr>
                <w:jc w:val="center"/>
              </w:trPr>
              <w:tc>
                <w:tcPr>
                  <w:tcW w:w="2263" w:type="dxa"/>
                  <w:tcBorders>
                    <w:top w:val="single" w:sz="4" w:space="0" w:color="auto"/>
                    <w:left w:val="single" w:sz="4" w:space="0" w:color="auto"/>
                    <w:bottom w:val="single" w:sz="4" w:space="0" w:color="auto"/>
                    <w:right w:val="single" w:sz="4" w:space="0" w:color="auto"/>
                  </w:tcBorders>
                  <w:hideMark/>
                </w:tcPr>
                <w:p w14:paraId="6C5AE9A4" w14:textId="77777777" w:rsidR="002B614C" w:rsidRPr="00B34784" w:rsidRDefault="002B614C" w:rsidP="002B614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6C22AFE" w14:textId="77777777" w:rsidR="002B614C" w:rsidRPr="00B34784" w:rsidRDefault="002B614C" w:rsidP="002B614C">
                  <w:pPr>
                    <w:pStyle w:val="TAH"/>
                  </w:pPr>
                  <w:r w:rsidRPr="00B34784">
                    <w:t>T</w:t>
                  </w:r>
                  <w:r w:rsidRPr="00B34784">
                    <w:rPr>
                      <w:vertAlign w:val="subscript"/>
                    </w:rPr>
                    <w:t>PSS/SSS_sync_intra</w:t>
                  </w:r>
                </w:p>
              </w:tc>
            </w:tr>
            <w:tr w:rsidR="002B614C" w:rsidRPr="00B34784" w14:paraId="24B51054" w14:textId="77777777" w:rsidTr="00A4426E">
              <w:trPr>
                <w:jc w:val="center"/>
              </w:trPr>
              <w:tc>
                <w:tcPr>
                  <w:tcW w:w="2263" w:type="dxa"/>
                  <w:tcBorders>
                    <w:top w:val="single" w:sz="4" w:space="0" w:color="auto"/>
                    <w:left w:val="single" w:sz="4" w:space="0" w:color="auto"/>
                    <w:bottom w:val="single" w:sz="4" w:space="0" w:color="auto"/>
                    <w:right w:val="single" w:sz="4" w:space="0" w:color="auto"/>
                  </w:tcBorders>
                  <w:hideMark/>
                </w:tcPr>
                <w:p w14:paraId="7ADD8DF7" w14:textId="77777777" w:rsidR="002B614C" w:rsidRPr="00B34784" w:rsidRDefault="002B614C" w:rsidP="002B614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09C3BF6" w14:textId="77777777" w:rsidR="002B614C" w:rsidRPr="00B34784" w:rsidRDefault="002B614C" w:rsidP="002B614C">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2B614C">
                    <w:rPr>
                      <w:highlight w:val="yellow"/>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2B614C" w:rsidRPr="00B34784" w14:paraId="4A33E76D" w14:textId="77777777" w:rsidTr="00A4426E">
              <w:trPr>
                <w:jc w:val="center"/>
              </w:trPr>
              <w:tc>
                <w:tcPr>
                  <w:tcW w:w="2263" w:type="dxa"/>
                  <w:tcBorders>
                    <w:top w:val="single" w:sz="4" w:space="0" w:color="auto"/>
                    <w:left w:val="single" w:sz="4" w:space="0" w:color="auto"/>
                    <w:bottom w:val="single" w:sz="4" w:space="0" w:color="auto"/>
                    <w:right w:val="single" w:sz="4" w:space="0" w:color="auto"/>
                  </w:tcBorders>
                  <w:hideMark/>
                </w:tcPr>
                <w:p w14:paraId="514036B0" w14:textId="77777777" w:rsidR="002B614C" w:rsidRPr="00B34784" w:rsidRDefault="002B614C" w:rsidP="002B614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77EE56A" w14:textId="77777777" w:rsidR="002B614C" w:rsidRPr="00B34784" w:rsidRDefault="002B614C" w:rsidP="002B614C">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2B614C">
                    <w:rPr>
                      <w:highlight w:val="yellow"/>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2B614C" w:rsidRPr="00B34784" w14:paraId="226CA652" w14:textId="77777777" w:rsidTr="00A4426E">
              <w:trPr>
                <w:jc w:val="center"/>
              </w:trPr>
              <w:tc>
                <w:tcPr>
                  <w:tcW w:w="2263" w:type="dxa"/>
                  <w:tcBorders>
                    <w:top w:val="single" w:sz="4" w:space="0" w:color="auto"/>
                    <w:left w:val="single" w:sz="4" w:space="0" w:color="auto"/>
                    <w:bottom w:val="single" w:sz="4" w:space="0" w:color="auto"/>
                    <w:right w:val="single" w:sz="4" w:space="0" w:color="auto"/>
                  </w:tcBorders>
                  <w:hideMark/>
                </w:tcPr>
                <w:p w14:paraId="44422B38" w14:textId="77777777" w:rsidR="002B614C" w:rsidRPr="00B34784" w:rsidRDefault="002B614C" w:rsidP="002B614C">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980EF64" w14:textId="77777777" w:rsidR="002B614C" w:rsidRPr="00B34784" w:rsidRDefault="002B614C" w:rsidP="002B614C">
                  <w:pPr>
                    <w:pStyle w:val="TAC"/>
                    <w:rPr>
                      <w:b/>
                    </w:rPr>
                  </w:pPr>
                  <w:r w:rsidRPr="00B34784">
                    <w:t>ceil(</w:t>
                  </w:r>
                  <w:r w:rsidRPr="002B614C">
                    <w:rPr>
                      <w:highlight w:val="yellow"/>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794BBB2" w14:textId="277397BF" w:rsidR="00E77E1D" w:rsidRDefault="00E77E1D" w:rsidP="00F80B97">
            <w:pPr>
              <w:spacing w:after="120"/>
              <w:rPr>
                <w:rFonts w:ascii="Times New Roman" w:eastAsiaTheme="minorEastAsia" w:hAnsi="Times New Roma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6694"/>
            </w:tblGrid>
            <w:tr w:rsidR="002B614C" w:rsidRPr="00B34784" w14:paraId="10A88569" w14:textId="77777777" w:rsidTr="00A4426E">
              <w:trPr>
                <w:jc w:val="center"/>
              </w:trPr>
              <w:tc>
                <w:tcPr>
                  <w:tcW w:w="2547" w:type="dxa"/>
                  <w:tcBorders>
                    <w:top w:val="single" w:sz="4" w:space="0" w:color="auto"/>
                    <w:left w:val="single" w:sz="4" w:space="0" w:color="auto"/>
                    <w:bottom w:val="single" w:sz="4" w:space="0" w:color="auto"/>
                    <w:right w:val="single" w:sz="4" w:space="0" w:color="auto"/>
                  </w:tcBorders>
                  <w:hideMark/>
                </w:tcPr>
                <w:p w14:paraId="7F00688A" w14:textId="77777777" w:rsidR="002B614C" w:rsidRPr="00B34784" w:rsidRDefault="002B614C" w:rsidP="002B614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DB76B9F" w14:textId="77777777" w:rsidR="002B614C" w:rsidRPr="00B34784" w:rsidRDefault="002B614C" w:rsidP="002B614C">
                  <w:pPr>
                    <w:pStyle w:val="TAH"/>
                  </w:pPr>
                  <w:r w:rsidRPr="00E16287">
                    <w:rPr>
                      <w:lang w:eastAsia="en-GB"/>
                    </w:rPr>
                    <w:t>T</w:t>
                  </w:r>
                  <w:r>
                    <w:rPr>
                      <w:vertAlign w:val="subscript"/>
                    </w:rPr>
                    <w:t>SSB_measurement_period_intra</w:t>
                  </w:r>
                </w:p>
              </w:tc>
            </w:tr>
            <w:tr w:rsidR="002B614C" w:rsidRPr="00B34784" w14:paraId="35A03725" w14:textId="77777777" w:rsidTr="00A4426E">
              <w:trPr>
                <w:jc w:val="center"/>
              </w:trPr>
              <w:tc>
                <w:tcPr>
                  <w:tcW w:w="2547" w:type="dxa"/>
                  <w:tcBorders>
                    <w:top w:val="single" w:sz="4" w:space="0" w:color="auto"/>
                    <w:left w:val="single" w:sz="4" w:space="0" w:color="auto"/>
                    <w:bottom w:val="single" w:sz="4" w:space="0" w:color="auto"/>
                    <w:right w:val="single" w:sz="4" w:space="0" w:color="auto"/>
                  </w:tcBorders>
                  <w:hideMark/>
                </w:tcPr>
                <w:p w14:paraId="2C12CE09" w14:textId="77777777" w:rsidR="002B614C" w:rsidRPr="00B34784" w:rsidRDefault="002B614C" w:rsidP="002B614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876EE48" w14:textId="77777777" w:rsidR="002B614C" w:rsidRPr="00B34784" w:rsidRDefault="002B614C" w:rsidP="002B614C">
                  <w:pPr>
                    <w:pStyle w:val="TAC"/>
                  </w:pPr>
                  <w:r w:rsidRPr="00B34784">
                    <w:t>max(200</w:t>
                  </w:r>
                  <w:r>
                    <w:t xml:space="preserve"> </w:t>
                  </w:r>
                  <w:r w:rsidRPr="00B34784">
                    <w:t>ms,</w:t>
                  </w:r>
                  <w:r>
                    <w:t xml:space="preserve"> </w:t>
                  </w:r>
                  <w:r w:rsidRPr="00B34784">
                    <w:t>ceil(</w:t>
                  </w:r>
                  <w:r>
                    <w:t xml:space="preserve"> </w:t>
                  </w:r>
                  <w:r w:rsidRPr="002B614C">
                    <w:rPr>
                      <w:highlight w:val="yellow"/>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2B614C" w:rsidRPr="00B34784" w14:paraId="5ABFD475" w14:textId="77777777" w:rsidTr="00A4426E">
              <w:trPr>
                <w:jc w:val="center"/>
              </w:trPr>
              <w:tc>
                <w:tcPr>
                  <w:tcW w:w="2547" w:type="dxa"/>
                  <w:tcBorders>
                    <w:top w:val="single" w:sz="4" w:space="0" w:color="auto"/>
                    <w:left w:val="single" w:sz="4" w:space="0" w:color="auto"/>
                    <w:bottom w:val="single" w:sz="4" w:space="0" w:color="auto"/>
                    <w:right w:val="single" w:sz="4" w:space="0" w:color="auto"/>
                  </w:tcBorders>
                  <w:hideMark/>
                </w:tcPr>
                <w:p w14:paraId="5E704B00" w14:textId="77777777" w:rsidR="002B614C" w:rsidRPr="00B34784" w:rsidRDefault="002B614C" w:rsidP="002B614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4FA208F" w14:textId="77777777" w:rsidR="002B614C" w:rsidRPr="00B34784" w:rsidRDefault="002B614C" w:rsidP="002B614C">
                  <w:pPr>
                    <w:pStyle w:val="TAC"/>
                    <w:rPr>
                      <w:b/>
                    </w:rPr>
                  </w:pPr>
                  <w:r w:rsidRPr="00B34784">
                    <w:t>max(200</w:t>
                  </w:r>
                  <w:r>
                    <w:t xml:space="preserve"> </w:t>
                  </w:r>
                  <w:r w:rsidRPr="00B34784">
                    <w:t>ms,</w:t>
                  </w:r>
                  <w:r>
                    <w:t xml:space="preserve"> </w:t>
                  </w:r>
                  <w:r w:rsidRPr="00B34784">
                    <w:t>ceil(1.5x</w:t>
                  </w:r>
                  <w:r>
                    <w:t xml:space="preserve"> </w:t>
                  </w:r>
                  <w:r w:rsidRPr="002B614C">
                    <w:rPr>
                      <w:highlight w:val="yellow"/>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2B614C" w:rsidRPr="00B34784" w14:paraId="3997BE3C" w14:textId="77777777" w:rsidTr="00A4426E">
              <w:trPr>
                <w:jc w:val="center"/>
              </w:trPr>
              <w:tc>
                <w:tcPr>
                  <w:tcW w:w="2547" w:type="dxa"/>
                  <w:tcBorders>
                    <w:top w:val="single" w:sz="4" w:space="0" w:color="auto"/>
                    <w:left w:val="single" w:sz="4" w:space="0" w:color="auto"/>
                    <w:bottom w:val="single" w:sz="4" w:space="0" w:color="auto"/>
                    <w:right w:val="single" w:sz="4" w:space="0" w:color="auto"/>
                  </w:tcBorders>
                  <w:hideMark/>
                </w:tcPr>
                <w:p w14:paraId="0C46636D" w14:textId="77777777" w:rsidR="002B614C" w:rsidRPr="00B34784" w:rsidRDefault="002B614C" w:rsidP="002B614C">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360F4B0" w14:textId="77777777" w:rsidR="002B614C" w:rsidRPr="00B34784" w:rsidRDefault="002B614C" w:rsidP="002B614C">
                  <w:pPr>
                    <w:pStyle w:val="TAC"/>
                    <w:rPr>
                      <w:b/>
                    </w:rPr>
                  </w:pPr>
                  <w:r w:rsidRPr="00B34784">
                    <w:t>ceil(</w:t>
                  </w:r>
                  <w:r>
                    <w:t xml:space="preserve"> </w:t>
                  </w:r>
                  <w:r w:rsidRPr="002B614C">
                    <w:rPr>
                      <w:highlight w:val="yellow"/>
                    </w:rPr>
                    <w:t>5</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2B614C" w:rsidRPr="00B34784" w14:paraId="2D7A7527" w14:textId="77777777" w:rsidTr="00A4426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69C36A" w14:textId="77777777" w:rsidR="002B614C" w:rsidRPr="00B34784" w:rsidRDefault="002B614C" w:rsidP="002B614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E646E53" w14:textId="46BB395F" w:rsidR="002B614C" w:rsidRDefault="002B614C" w:rsidP="00F80B97">
            <w:pPr>
              <w:spacing w:after="120"/>
              <w:rPr>
                <w:rFonts w:ascii="Times New Roman" w:eastAsiaTheme="minorEastAsia" w:hAnsi="Times New Roman"/>
                <w:lang w:val="en-US" w:eastAsia="zh-CN"/>
              </w:rPr>
            </w:pPr>
          </w:p>
        </w:tc>
      </w:tr>
    </w:tbl>
    <w:p w14:paraId="7DC7DD9B" w14:textId="13695BED" w:rsidR="00E77E1D" w:rsidRPr="00F10B61" w:rsidRDefault="00E417FD" w:rsidP="00F10B61">
      <w:pPr>
        <w:spacing w:after="120"/>
        <w:rPr>
          <w:rFonts w:ascii="Times New Roman" w:eastAsiaTheme="minorEastAsia" w:hAnsi="Times New Roman"/>
          <w:lang w:val="en-US" w:eastAsia="zh-CN"/>
        </w:rPr>
      </w:pPr>
      <w:r w:rsidRPr="00F10B61">
        <w:rPr>
          <w:rFonts w:ascii="Times New Roman" w:eastAsiaTheme="minorEastAsia" w:hAnsi="Times New Roman"/>
          <w:lang w:val="en-US" w:eastAsia="zh-CN"/>
        </w:rPr>
        <w:t xml:space="preserve">In L3 measurement, 5+5 samples for SSB are the minimum requirements for each target. If there are other factor, the time is even worse, such as in FR2, it should be 8 times of 10 samples. </w:t>
      </w:r>
      <w:r w:rsidR="005A666A" w:rsidRPr="00F10B61">
        <w:rPr>
          <w:rFonts w:ascii="Times New Roman" w:eastAsiaTheme="minorEastAsia" w:hAnsi="Times New Roman"/>
          <w:lang w:val="en-US" w:eastAsia="zh-CN"/>
        </w:rPr>
        <w:t xml:space="preserve">Take an example, if everything is the same as that in 5GNR with only change of SSB periodicity (20ms-&gt;160ms), the latency will be more than 12s in FR2. There is big challenge of latency issue. </w:t>
      </w:r>
    </w:p>
    <w:p w14:paraId="5051A18A" w14:textId="4F7E5C30" w:rsidR="00DC31D2" w:rsidRPr="00F10B61" w:rsidRDefault="00FE5CEE" w:rsidP="00F10B61">
      <w:pPr>
        <w:spacing w:after="120"/>
        <w:rPr>
          <w:rFonts w:ascii="Times New Roman" w:eastAsiaTheme="minorEastAsia" w:hAnsi="Times New Roman"/>
          <w:lang w:val="en-US" w:eastAsia="zh-CN"/>
        </w:rPr>
      </w:pPr>
      <w:r w:rsidRPr="00F10B61">
        <w:rPr>
          <w:rFonts w:ascii="Times New Roman" w:eastAsiaTheme="minorEastAsia" w:hAnsi="Times New Roman"/>
          <w:lang w:val="en-US" w:eastAsia="zh-CN"/>
        </w:rPr>
        <w:t xml:space="preserve">In 5GNR, although RAN4 also support the measurement of configurable SSB periodicity, values can be </w:t>
      </w:r>
      <w:r w:rsidR="005A666A" w:rsidRPr="00F10B61">
        <w:rPr>
          <w:rFonts w:ascii="Times New Roman" w:eastAsiaTheme="minorEastAsia" w:hAnsi="Times New Roman"/>
          <w:lang w:val="en-US" w:eastAsia="zh-CN"/>
        </w:rPr>
        <w:t>chosen</w:t>
      </w:r>
      <w:r w:rsidRPr="00F10B61">
        <w:rPr>
          <w:rFonts w:ascii="Times New Roman" w:eastAsiaTheme="minorEastAsia" w:hAnsi="Times New Roman"/>
          <w:lang w:val="en-US" w:eastAsia="zh-CN"/>
        </w:rPr>
        <w:t xml:space="preserve"> from {</w:t>
      </w:r>
      <w:r w:rsidRPr="00F10B61">
        <w:rPr>
          <w:rFonts w:ascii="Times New Roman" w:hAnsi="Times New Roman"/>
        </w:rPr>
        <w:t>5, 10, 20, 40, 80, and 160 ms</w:t>
      </w:r>
      <w:r w:rsidRPr="00F10B61">
        <w:rPr>
          <w:rFonts w:ascii="Times New Roman" w:eastAsiaTheme="minorEastAsia" w:hAnsi="Times New Roman"/>
          <w:lang w:val="en-US" w:eastAsia="zh-CN"/>
        </w:rPr>
        <w:t>}. But for the initial access, the typical case is 20ms SSB periodicity. If RAN1 changed the SSB design to consider:</w:t>
      </w:r>
    </w:p>
    <w:p w14:paraId="29DBB027" w14:textId="5A7EBBC9" w:rsidR="00FE5CEE" w:rsidRPr="00F10B61" w:rsidRDefault="00FE5CEE" w:rsidP="0072087E">
      <w:pPr>
        <w:pStyle w:val="ListParagraph"/>
        <w:numPr>
          <w:ilvl w:val="0"/>
          <w:numId w:val="24"/>
        </w:numPr>
        <w:spacing w:after="120"/>
        <w:ind w:firstLineChars="0"/>
        <w:rPr>
          <w:rFonts w:eastAsiaTheme="minorEastAsia"/>
          <w:lang w:val="en-US" w:eastAsia="zh-CN"/>
        </w:rPr>
      </w:pPr>
      <w:r w:rsidRPr="00F10B61">
        <w:rPr>
          <w:rFonts w:eastAsiaTheme="minorEastAsia"/>
          <w:lang w:val="en-US" w:eastAsia="zh-CN"/>
        </w:rPr>
        <w:t>Extend the SSB periodicity</w:t>
      </w:r>
    </w:p>
    <w:p w14:paraId="1ACA02AC" w14:textId="342B4486" w:rsidR="00FE5CEE" w:rsidRPr="00F10B61" w:rsidRDefault="00FE5CEE" w:rsidP="0072087E">
      <w:pPr>
        <w:pStyle w:val="ListParagraph"/>
        <w:numPr>
          <w:ilvl w:val="0"/>
          <w:numId w:val="24"/>
        </w:numPr>
        <w:spacing w:after="120"/>
        <w:ind w:firstLineChars="0"/>
        <w:rPr>
          <w:rFonts w:eastAsiaTheme="minorEastAsia"/>
          <w:lang w:val="en-US" w:eastAsia="zh-CN"/>
        </w:rPr>
      </w:pPr>
      <w:r w:rsidRPr="00F10B61">
        <w:rPr>
          <w:rFonts w:eastAsiaTheme="minorEastAsia"/>
          <w:lang w:val="en-US" w:eastAsia="zh-CN"/>
        </w:rPr>
        <w:t>Change SSB sequence</w:t>
      </w:r>
    </w:p>
    <w:p w14:paraId="747BFE95" w14:textId="30FD035B" w:rsidR="00FE5CEE" w:rsidRPr="00F10B61" w:rsidRDefault="00FE5CEE" w:rsidP="0072087E">
      <w:pPr>
        <w:pStyle w:val="ListParagraph"/>
        <w:numPr>
          <w:ilvl w:val="0"/>
          <w:numId w:val="24"/>
        </w:numPr>
        <w:spacing w:after="120"/>
        <w:ind w:firstLineChars="0"/>
        <w:rPr>
          <w:rFonts w:eastAsiaTheme="minorEastAsia"/>
          <w:lang w:val="en-US" w:eastAsia="zh-CN"/>
        </w:rPr>
      </w:pPr>
      <w:r w:rsidRPr="00F10B61">
        <w:rPr>
          <w:rFonts w:eastAsiaTheme="minorEastAsia"/>
          <w:lang w:val="en-US" w:eastAsia="zh-CN"/>
        </w:rPr>
        <w:t>Multiple-types of SSBs</w:t>
      </w:r>
    </w:p>
    <w:p w14:paraId="4A7056CA" w14:textId="248DF7C2" w:rsidR="00FE5CEE" w:rsidRPr="00F10B61" w:rsidRDefault="00FE5CEE" w:rsidP="00F10B61">
      <w:pPr>
        <w:pStyle w:val="maintext"/>
        <w:spacing w:before="0" w:after="120" w:line="264" w:lineRule="auto"/>
        <w:ind w:firstLineChars="0" w:firstLine="0"/>
        <w:rPr>
          <w:rFonts w:cs="Times New Roman"/>
        </w:rPr>
      </w:pPr>
      <w:r w:rsidRPr="00F10B61">
        <w:rPr>
          <w:rFonts w:cs="Times New Roman"/>
        </w:rPr>
        <w:t>It will have huge impact on all RRM requirements</w:t>
      </w:r>
      <w:r w:rsidR="005A0DD4" w:rsidRPr="00F10B61">
        <w:rPr>
          <w:rFonts w:cs="Times New Roman"/>
        </w:rPr>
        <w:t xml:space="preserve"> to lead to inefficient RRM, poor mobility management, inability to meet the goal of “reliability and latency, seamless” in 6GNR. </w:t>
      </w:r>
    </w:p>
    <w:p w14:paraId="6C8877FF" w14:textId="5CD3251E" w:rsidR="00FE5CEE" w:rsidRDefault="009C423A" w:rsidP="00F10B61">
      <w:pPr>
        <w:spacing w:after="120"/>
        <w:rPr>
          <w:rFonts w:ascii="Times New Roman" w:eastAsiaTheme="minorEastAsia" w:hAnsi="Times New Roman"/>
          <w:b/>
          <w:bCs/>
          <w:lang w:val="en-US" w:eastAsia="zh-CN"/>
        </w:rPr>
      </w:pPr>
      <w:r w:rsidRPr="00F10B61">
        <w:rPr>
          <w:rFonts w:ascii="Times New Roman" w:eastAsiaTheme="minorEastAsia" w:hAnsi="Times New Roman"/>
          <w:b/>
          <w:bCs/>
          <w:lang w:val="en-US" w:eastAsia="zh-CN"/>
        </w:rPr>
        <w:t>Observation 8: RAN1 potential new SSB design will impact RRM a lot including</w:t>
      </w:r>
      <w:r w:rsidR="00FE58B2" w:rsidRPr="00F10B61">
        <w:rPr>
          <w:rFonts w:ascii="Times New Roman" w:eastAsiaTheme="minorEastAsia" w:hAnsi="Times New Roman"/>
          <w:b/>
          <w:bCs/>
          <w:lang w:val="en-US" w:eastAsia="zh-CN"/>
        </w:rPr>
        <w:t xml:space="preserve"> almost all</w:t>
      </w:r>
      <w:r w:rsidRPr="00F10B61">
        <w:rPr>
          <w:rFonts w:ascii="Times New Roman" w:eastAsiaTheme="minorEastAsia" w:hAnsi="Times New Roman"/>
          <w:b/>
          <w:bCs/>
          <w:lang w:val="en-US" w:eastAsia="zh-CN"/>
        </w:rPr>
        <w:t xml:space="preserve"> RRM requirements </w:t>
      </w:r>
      <w:r w:rsidR="00FE58B2" w:rsidRPr="00F10B61">
        <w:rPr>
          <w:rFonts w:ascii="Times New Roman" w:eastAsiaTheme="minorEastAsia" w:hAnsi="Times New Roman"/>
          <w:b/>
          <w:bCs/>
          <w:lang w:val="en-US" w:eastAsia="zh-CN"/>
        </w:rPr>
        <w:t>such as: serving cells measurement, neighbor cells measurement, beam management, HO, BWP switching,</w:t>
      </w:r>
      <w:r w:rsidR="00BB2D47">
        <w:rPr>
          <w:rFonts w:ascii="Times New Roman" w:eastAsiaTheme="minorEastAsia" w:hAnsi="Times New Roman"/>
          <w:b/>
          <w:bCs/>
          <w:lang w:val="en-US" w:eastAsia="zh-CN"/>
        </w:rPr>
        <w:t xml:space="preserve"> measurement in CA, </w:t>
      </w:r>
      <w:r w:rsidR="00FE58B2" w:rsidRPr="00F10B61">
        <w:rPr>
          <w:rFonts w:ascii="Times New Roman" w:eastAsiaTheme="minorEastAsia" w:hAnsi="Times New Roman"/>
          <w:b/>
          <w:bCs/>
          <w:lang w:val="en-US" w:eastAsia="zh-CN"/>
        </w:rPr>
        <w:t xml:space="preserve">SMTC design, measurement Gap design. </w:t>
      </w:r>
    </w:p>
    <w:p w14:paraId="54423FE9" w14:textId="3A8A8EFA" w:rsidR="00BE27EB" w:rsidRDefault="00BE27EB" w:rsidP="00BE27EB">
      <w:pPr>
        <w:pStyle w:val="maintext"/>
        <w:spacing w:before="0" w:after="120" w:line="264" w:lineRule="auto"/>
        <w:ind w:firstLineChars="0" w:firstLine="0"/>
        <w:rPr>
          <w:rFonts w:eastAsiaTheme="minorEastAsia" w:cs="Times New Roman"/>
          <w:lang w:eastAsia="zh-CN"/>
        </w:rPr>
      </w:pPr>
      <w:r>
        <w:rPr>
          <w:rFonts w:eastAsiaTheme="minorEastAsia" w:cs="Times New Roman"/>
          <w:lang w:eastAsia="zh-CN"/>
        </w:rPr>
        <w:t>In typical RRM requirements, the following aspects are key in RRM:</w:t>
      </w:r>
    </w:p>
    <w:p w14:paraId="78D163B3" w14:textId="77777777" w:rsidR="00BE27EB" w:rsidRDefault="00BE27EB" w:rsidP="0072087E">
      <w:pPr>
        <w:pStyle w:val="maintext"/>
        <w:numPr>
          <w:ilvl w:val="0"/>
          <w:numId w:val="24"/>
        </w:numPr>
        <w:spacing w:before="0" w:after="120" w:line="264" w:lineRule="auto"/>
        <w:ind w:firstLineChars="0"/>
        <w:rPr>
          <w:rFonts w:eastAsiaTheme="minorEastAsia" w:cs="Times New Roman"/>
          <w:lang w:eastAsia="zh-CN"/>
        </w:rPr>
      </w:pPr>
      <w:r>
        <w:rPr>
          <w:rFonts w:eastAsiaTheme="minorEastAsia" w:cs="Times New Roman"/>
          <w:lang w:eastAsia="zh-CN"/>
        </w:rPr>
        <w:t>Number of samples of SSB</w:t>
      </w:r>
    </w:p>
    <w:p w14:paraId="5B5B8BF3" w14:textId="033A137A" w:rsidR="00BE27EB" w:rsidRDefault="00BE27EB" w:rsidP="0072087E">
      <w:pPr>
        <w:pStyle w:val="maintext"/>
        <w:numPr>
          <w:ilvl w:val="0"/>
          <w:numId w:val="24"/>
        </w:numPr>
        <w:spacing w:before="0" w:after="120" w:line="264" w:lineRule="auto"/>
        <w:ind w:firstLineChars="0"/>
        <w:rPr>
          <w:rFonts w:eastAsiaTheme="minorEastAsia" w:cs="Times New Roman"/>
          <w:lang w:eastAsia="zh-CN"/>
        </w:rPr>
      </w:pPr>
      <w:r>
        <w:rPr>
          <w:rFonts w:eastAsiaTheme="minorEastAsia" w:cs="Times New Roman"/>
          <w:lang w:eastAsia="zh-CN"/>
        </w:rPr>
        <w:t>The side condition of the measurement</w:t>
      </w:r>
    </w:p>
    <w:p w14:paraId="6609E99D" w14:textId="1E18E085" w:rsidR="00BE27EB" w:rsidRDefault="00BE27EB" w:rsidP="0072087E">
      <w:pPr>
        <w:pStyle w:val="maintext"/>
        <w:numPr>
          <w:ilvl w:val="0"/>
          <w:numId w:val="24"/>
        </w:numPr>
        <w:spacing w:before="0" w:after="120" w:line="264" w:lineRule="auto"/>
        <w:ind w:firstLineChars="0"/>
        <w:rPr>
          <w:rFonts w:eastAsiaTheme="minorEastAsia" w:cs="Times New Roman"/>
          <w:lang w:eastAsia="zh-CN"/>
        </w:rPr>
      </w:pPr>
      <w:r>
        <w:rPr>
          <w:rFonts w:eastAsiaTheme="minorEastAsia" w:cs="Times New Roman"/>
          <w:lang w:eastAsia="zh-CN"/>
        </w:rPr>
        <w:t>Measurement accuracy</w:t>
      </w:r>
    </w:p>
    <w:p w14:paraId="0A5F384E" w14:textId="02FFD496" w:rsidR="00BE27EB" w:rsidRDefault="00BE27EB" w:rsidP="00BE27EB">
      <w:pPr>
        <w:pStyle w:val="maintext"/>
        <w:spacing w:before="0" w:after="120" w:line="264" w:lineRule="auto"/>
        <w:ind w:firstLineChars="0" w:firstLine="0"/>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 xml:space="preserve">AN4 can start to discuss and agree the link level simulation in RAN4 firstly including: </w:t>
      </w:r>
    </w:p>
    <w:tbl>
      <w:tblPr>
        <w:tblStyle w:val="TableGrid"/>
        <w:tblW w:w="0" w:type="auto"/>
        <w:tblLook w:val="04A0" w:firstRow="1" w:lastRow="0" w:firstColumn="1" w:lastColumn="0" w:noHBand="0" w:noVBand="1"/>
      </w:tblPr>
      <w:tblGrid>
        <w:gridCol w:w="9631"/>
      </w:tblGrid>
      <w:tr w:rsidR="007D478D" w14:paraId="70BCDEF6" w14:textId="77777777" w:rsidTr="007D478D">
        <w:tc>
          <w:tcPr>
            <w:tcW w:w="9631" w:type="dxa"/>
          </w:tcPr>
          <w:p w14:paraId="00A509D1" w14:textId="34178987" w:rsidR="000C1FC1" w:rsidRPr="000C1FC1" w:rsidRDefault="000C1FC1" w:rsidP="007C68F9">
            <w:pPr>
              <w:spacing w:after="120"/>
              <w:rPr>
                <w:rFonts w:eastAsiaTheme="minorEastAsia" w:cs="Arial"/>
                <w:lang w:eastAsia="zh-CN"/>
              </w:rPr>
            </w:pPr>
            <w:r>
              <w:rPr>
                <w:rFonts w:eastAsiaTheme="minorEastAsia" w:cs="Arial" w:hint="eastAsia"/>
                <w:lang w:eastAsia="zh-CN"/>
              </w:rPr>
              <w:t>L</w:t>
            </w:r>
            <w:r>
              <w:rPr>
                <w:rFonts w:eastAsiaTheme="minorEastAsia" w:cs="Arial"/>
                <w:lang w:eastAsia="zh-CN"/>
              </w:rPr>
              <w:t>LS simulation assumption</w:t>
            </w:r>
          </w:p>
          <w:p w14:paraId="636D5FB2" w14:textId="79AD1900" w:rsidR="007D478D" w:rsidRDefault="007D478D" w:rsidP="007C68F9">
            <w:pPr>
              <w:spacing w:after="120"/>
              <w:rPr>
                <w:rFonts w:ascii="等线" w:eastAsia="等线" w:hAnsi="等线" w:cs="Arial"/>
                <w:szCs w:val="21"/>
                <w:lang w:val="en-US" w:eastAsia="zh-CN"/>
              </w:rPr>
            </w:pPr>
            <w:r>
              <w:rPr>
                <w:rFonts w:cs="Arial" w:hint="eastAsia"/>
              </w:rPr>
              <w:t xml:space="preserve">Performance metrics: </w:t>
            </w:r>
          </w:p>
          <w:p w14:paraId="75FD284C" w14:textId="77777777" w:rsidR="007D478D" w:rsidRDefault="007D478D" w:rsidP="007C68F9">
            <w:pPr>
              <w:spacing w:after="120"/>
              <w:ind w:left="1680" w:hanging="420"/>
              <w:rPr>
                <w:rFonts w:cs="Arial"/>
              </w:rPr>
            </w:pPr>
            <w:r>
              <w:rPr>
                <w:rFonts w:cs="Arial" w:hint="eastAsia"/>
              </w:rPr>
              <w:t>1.</w:t>
            </w:r>
            <w:r>
              <w:rPr>
                <w:rFonts w:ascii="Times New Roman" w:hAnsi="Times New Roman"/>
                <w:sz w:val="14"/>
                <w:szCs w:val="14"/>
              </w:rPr>
              <w:t xml:space="preserve">       </w:t>
            </w:r>
            <w:r>
              <w:rPr>
                <w:rFonts w:cs="Arial" w:hint="eastAsia"/>
              </w:rPr>
              <w:t>SSB detection of cell search (detection ratio)</w:t>
            </w:r>
          </w:p>
          <w:p w14:paraId="0BFFD663" w14:textId="77777777" w:rsidR="007D478D" w:rsidRDefault="007D478D" w:rsidP="007C68F9">
            <w:pPr>
              <w:spacing w:after="120"/>
              <w:ind w:left="1680" w:hanging="420"/>
              <w:rPr>
                <w:rFonts w:cs="Arial"/>
              </w:rPr>
            </w:pPr>
            <w:r>
              <w:rPr>
                <w:rFonts w:cs="Arial" w:hint="eastAsia"/>
              </w:rPr>
              <w:lastRenderedPageBreak/>
              <w:t>2.</w:t>
            </w:r>
            <w:r>
              <w:rPr>
                <w:rFonts w:ascii="Times New Roman" w:hAnsi="Times New Roman"/>
                <w:sz w:val="14"/>
                <w:szCs w:val="14"/>
              </w:rPr>
              <w:t xml:space="preserve">       </w:t>
            </w:r>
            <w:r>
              <w:rPr>
                <w:rFonts w:cs="Arial" w:hint="eastAsia"/>
              </w:rPr>
              <w:t>RSRP (CDF curve)</w:t>
            </w:r>
          </w:p>
          <w:p w14:paraId="70D0414B" w14:textId="2BE55C8B" w:rsidR="007D478D" w:rsidRPr="007D478D" w:rsidRDefault="007D478D" w:rsidP="007C68F9">
            <w:pPr>
              <w:spacing w:after="120"/>
              <w:rPr>
                <w:rFonts w:eastAsiaTheme="minorEastAsia" w:cs="Arial"/>
                <w:lang w:eastAsia="zh-CN"/>
              </w:rPr>
            </w:pPr>
            <w:r>
              <w:rPr>
                <w:rFonts w:cs="Arial" w:hint="eastAsia"/>
              </w:rPr>
              <w:t>Carrier frequency: typical values in FR1/FR2/FR3</w:t>
            </w:r>
            <w:r>
              <w:rPr>
                <w:rFonts w:eastAsiaTheme="minorEastAsia" w:cs="Arial" w:hint="eastAsia"/>
                <w:lang w:eastAsia="zh-CN"/>
              </w:rPr>
              <w:t>?</w:t>
            </w:r>
          </w:p>
          <w:p w14:paraId="0065D655" w14:textId="77777777" w:rsidR="007D478D" w:rsidRDefault="007D478D" w:rsidP="007C68F9">
            <w:pPr>
              <w:spacing w:after="120"/>
              <w:rPr>
                <w:rFonts w:cs="Arial"/>
              </w:rPr>
            </w:pPr>
            <w:r>
              <w:rPr>
                <w:rFonts w:cs="Arial" w:hint="eastAsia"/>
              </w:rPr>
              <w:t xml:space="preserve">Number of cells: 2 or 3 cells. </w:t>
            </w:r>
          </w:p>
          <w:p w14:paraId="5DDC2690" w14:textId="77777777" w:rsidR="007D478D" w:rsidRDefault="007D478D" w:rsidP="007C68F9">
            <w:pPr>
              <w:spacing w:after="120"/>
              <w:rPr>
                <w:rFonts w:cs="Arial"/>
              </w:rPr>
            </w:pPr>
            <w:r>
              <w:rPr>
                <w:rFonts w:cs="Arial" w:hint="eastAsia"/>
              </w:rPr>
              <w:t xml:space="preserve">SCS: reuse 5G values. </w:t>
            </w:r>
          </w:p>
          <w:p w14:paraId="61C0382E" w14:textId="77777777" w:rsidR="007D478D" w:rsidRDefault="007D478D" w:rsidP="007C68F9">
            <w:pPr>
              <w:spacing w:after="120"/>
              <w:rPr>
                <w:rFonts w:cs="Arial"/>
              </w:rPr>
            </w:pPr>
            <w:r>
              <w:rPr>
                <w:rFonts w:cs="Arial" w:hint="eastAsia"/>
              </w:rPr>
              <w:t>Full BW.</w:t>
            </w:r>
          </w:p>
          <w:p w14:paraId="26382B15" w14:textId="77777777" w:rsidR="007D478D" w:rsidRDefault="007D478D" w:rsidP="007C68F9">
            <w:pPr>
              <w:spacing w:after="120"/>
              <w:rPr>
                <w:rFonts w:cs="Arial"/>
              </w:rPr>
            </w:pPr>
            <w:r>
              <w:rPr>
                <w:rFonts w:cs="Arial" w:hint="eastAsia"/>
              </w:rPr>
              <w:t xml:space="preserve">No SSB power boosting. </w:t>
            </w:r>
          </w:p>
          <w:p w14:paraId="53D98D75" w14:textId="77777777" w:rsidR="007D478D" w:rsidRDefault="007D478D" w:rsidP="007C68F9">
            <w:pPr>
              <w:spacing w:after="120"/>
              <w:rPr>
                <w:rFonts w:cs="Arial"/>
              </w:rPr>
            </w:pPr>
            <w:r>
              <w:rPr>
                <w:rFonts w:cs="Arial" w:hint="eastAsia"/>
              </w:rPr>
              <w:t>Data modulation: QPSK.</w:t>
            </w:r>
          </w:p>
          <w:p w14:paraId="5C14B09F" w14:textId="77777777" w:rsidR="007D478D" w:rsidRDefault="007D478D" w:rsidP="007C68F9">
            <w:pPr>
              <w:spacing w:after="120"/>
              <w:rPr>
                <w:rFonts w:cs="Arial"/>
              </w:rPr>
            </w:pPr>
            <w:r>
              <w:rPr>
                <w:rFonts w:cs="Arial" w:hint="eastAsia"/>
              </w:rPr>
              <w:t>CP length: normal</w:t>
            </w:r>
          </w:p>
          <w:p w14:paraId="20C8ABEA" w14:textId="5787A1F9" w:rsidR="007D478D" w:rsidRDefault="007D478D" w:rsidP="007C68F9">
            <w:pPr>
              <w:spacing w:after="120"/>
              <w:rPr>
                <w:rFonts w:cs="Arial"/>
              </w:rPr>
            </w:pPr>
            <w:r>
              <w:rPr>
                <w:rFonts w:cs="Arial" w:hint="eastAsia"/>
              </w:rPr>
              <w:t xml:space="preserve">SSB </w:t>
            </w:r>
            <w:r>
              <w:rPr>
                <w:rFonts w:cs="Arial"/>
              </w:rPr>
              <w:t>sequence</w:t>
            </w:r>
            <w:r>
              <w:rPr>
                <w:rFonts w:cs="Arial" w:hint="eastAsia"/>
              </w:rPr>
              <w:t xml:space="preserve">: PSS seq and SSS seq. update </w:t>
            </w:r>
            <w:r>
              <w:rPr>
                <w:rFonts w:cs="Arial"/>
              </w:rPr>
              <w:t>according to RAN1 progress</w:t>
            </w:r>
            <w:r>
              <w:rPr>
                <w:rFonts w:cs="Arial" w:hint="eastAsia"/>
              </w:rPr>
              <w:t>.</w:t>
            </w:r>
          </w:p>
          <w:p w14:paraId="4D77F5EA" w14:textId="77777777" w:rsidR="007D478D" w:rsidRDefault="007D478D" w:rsidP="007C68F9">
            <w:pPr>
              <w:spacing w:after="120"/>
              <w:rPr>
                <w:rFonts w:cs="Arial"/>
              </w:rPr>
            </w:pPr>
            <w:r>
              <w:rPr>
                <w:rFonts w:cs="Arial" w:hint="eastAsia"/>
              </w:rPr>
              <w:t>Delay offset (1</w:t>
            </w:r>
            <w:r>
              <w:rPr>
                <w:rFonts w:cs="Arial" w:hint="eastAsia"/>
                <w:vertAlign w:val="superscript"/>
              </w:rPr>
              <w:t>st</w:t>
            </w:r>
            <w:r>
              <w:rPr>
                <w:rFonts w:cs="Arial" w:hint="eastAsia"/>
              </w:rPr>
              <w:t xml:space="preserve"> path): 0; CP/2; other values. </w:t>
            </w:r>
          </w:p>
          <w:p w14:paraId="0E21FDE8" w14:textId="77777777" w:rsidR="007D478D" w:rsidRDefault="007D478D" w:rsidP="007C68F9">
            <w:pPr>
              <w:spacing w:after="120"/>
              <w:rPr>
                <w:rFonts w:cs="Arial"/>
              </w:rPr>
            </w:pPr>
            <w:r>
              <w:rPr>
                <w:rFonts w:cs="Arial" w:hint="eastAsia"/>
              </w:rPr>
              <w:t>Freq offset between cells: 0; other values such as 0.1ppm</w:t>
            </w:r>
          </w:p>
          <w:p w14:paraId="49167656" w14:textId="095DAAF9" w:rsidR="007D478D" w:rsidRDefault="007D478D" w:rsidP="007C68F9">
            <w:pPr>
              <w:spacing w:after="120"/>
              <w:rPr>
                <w:rFonts w:cs="Arial"/>
              </w:rPr>
            </w:pPr>
            <w:r>
              <w:rPr>
                <w:rFonts w:cs="Arial" w:hint="eastAsia"/>
              </w:rPr>
              <w:t xml:space="preserve">Propagation condition: AWGN, TDL-A/B/C/D, delay spread </w:t>
            </w:r>
          </w:p>
          <w:p w14:paraId="71C369C0" w14:textId="36000FFC" w:rsidR="007D478D" w:rsidRPr="007D478D" w:rsidRDefault="007D478D" w:rsidP="007C68F9">
            <w:pPr>
              <w:spacing w:after="120"/>
              <w:rPr>
                <w:rFonts w:cs="Arial"/>
              </w:rPr>
            </w:pPr>
            <w:r>
              <w:rPr>
                <w:rFonts w:cs="Arial" w:hint="eastAsia"/>
              </w:rPr>
              <w:t>SNR level: XX; XX; XX (</w:t>
            </w:r>
            <w:r>
              <w:rPr>
                <w:rFonts w:cs="Arial"/>
              </w:rPr>
              <w:t>RAN4</w:t>
            </w:r>
            <w:r>
              <w:rPr>
                <w:rFonts w:cs="Arial" w:hint="eastAsia"/>
              </w:rPr>
              <w:t xml:space="preserve"> can use the side condition in 5G</w:t>
            </w:r>
            <w:r>
              <w:rPr>
                <w:rFonts w:cs="Arial"/>
              </w:rPr>
              <w:t>NR</w:t>
            </w:r>
            <w:r>
              <w:rPr>
                <w:rFonts w:cs="Arial" w:hint="eastAsia"/>
              </w:rPr>
              <w:t xml:space="preserve"> as start point and simulate for other range. )</w:t>
            </w:r>
          </w:p>
        </w:tc>
      </w:tr>
    </w:tbl>
    <w:p w14:paraId="53489A01" w14:textId="24C48EC8" w:rsidR="00F10B61" w:rsidRPr="00F10B61" w:rsidRDefault="00F10B61" w:rsidP="007C68F9">
      <w:pPr>
        <w:spacing w:before="120" w:after="120"/>
        <w:rPr>
          <w:rFonts w:ascii="Times New Roman" w:eastAsiaTheme="minorEastAsia" w:hAnsi="Times New Roman"/>
          <w:b/>
          <w:bCs/>
          <w:lang w:val="en-US" w:eastAsia="zh-CN"/>
        </w:rPr>
      </w:pPr>
      <w:r w:rsidRPr="00F10B61">
        <w:rPr>
          <w:rFonts w:ascii="Times New Roman" w:eastAsiaTheme="minorEastAsia" w:hAnsi="Times New Roman"/>
          <w:b/>
          <w:bCs/>
          <w:lang w:val="en-US" w:eastAsia="zh-CN"/>
        </w:rPr>
        <w:lastRenderedPageBreak/>
        <w:t>Proposal 1</w:t>
      </w:r>
      <w:r w:rsidR="005962C5">
        <w:rPr>
          <w:rFonts w:ascii="Times New Roman" w:eastAsiaTheme="minorEastAsia" w:hAnsi="Times New Roman"/>
          <w:b/>
          <w:bCs/>
          <w:lang w:val="en-US" w:eastAsia="zh-CN"/>
        </w:rPr>
        <w:t>1</w:t>
      </w:r>
      <w:r w:rsidRPr="00F10B61">
        <w:rPr>
          <w:rFonts w:ascii="Times New Roman" w:eastAsiaTheme="minorEastAsia" w:hAnsi="Times New Roman"/>
          <w:b/>
          <w:bCs/>
          <w:lang w:val="en-US" w:eastAsia="zh-CN"/>
        </w:rPr>
        <w:t>: In 6GR, RAN4 cannot wait for finial decision for SSB in RAN1 but need to be early involved with the discussion to evaluate the SSB design including:</w:t>
      </w:r>
    </w:p>
    <w:p w14:paraId="6507916F" w14:textId="77777777" w:rsidR="00F10B61" w:rsidRPr="00F10B61" w:rsidRDefault="00F10B61" w:rsidP="0072087E">
      <w:pPr>
        <w:pStyle w:val="ListParagraph"/>
        <w:numPr>
          <w:ilvl w:val="0"/>
          <w:numId w:val="24"/>
        </w:numPr>
        <w:spacing w:after="120"/>
        <w:ind w:firstLineChars="0"/>
        <w:rPr>
          <w:rFonts w:eastAsiaTheme="minorEastAsia"/>
          <w:b/>
          <w:bCs/>
          <w:lang w:val="en-US" w:eastAsia="zh-CN"/>
        </w:rPr>
      </w:pPr>
      <w:r w:rsidRPr="00F10B61">
        <w:rPr>
          <w:rFonts w:eastAsiaTheme="minorEastAsia"/>
          <w:b/>
          <w:bCs/>
          <w:lang w:val="en-US" w:eastAsia="zh-CN"/>
        </w:rPr>
        <w:t>Extend the SSB periodicity</w:t>
      </w:r>
    </w:p>
    <w:p w14:paraId="6E633E71" w14:textId="77777777" w:rsidR="00F10B61" w:rsidRPr="00F10B61" w:rsidRDefault="00F10B61" w:rsidP="0072087E">
      <w:pPr>
        <w:pStyle w:val="ListParagraph"/>
        <w:numPr>
          <w:ilvl w:val="0"/>
          <w:numId w:val="24"/>
        </w:numPr>
        <w:spacing w:after="120"/>
        <w:ind w:firstLineChars="0"/>
        <w:rPr>
          <w:rFonts w:eastAsiaTheme="minorEastAsia"/>
          <w:b/>
          <w:bCs/>
          <w:lang w:val="en-US" w:eastAsia="zh-CN"/>
        </w:rPr>
      </w:pPr>
      <w:r w:rsidRPr="00F10B61">
        <w:rPr>
          <w:rFonts w:eastAsiaTheme="minorEastAsia"/>
          <w:b/>
          <w:bCs/>
          <w:lang w:val="en-US" w:eastAsia="zh-CN"/>
        </w:rPr>
        <w:t>Change SSB sequence</w:t>
      </w:r>
    </w:p>
    <w:p w14:paraId="485F3EE7" w14:textId="705F5D33" w:rsidR="00F10B61" w:rsidRPr="00F10B61" w:rsidRDefault="00F10B61" w:rsidP="0072087E">
      <w:pPr>
        <w:pStyle w:val="ListParagraph"/>
        <w:numPr>
          <w:ilvl w:val="0"/>
          <w:numId w:val="24"/>
        </w:numPr>
        <w:spacing w:after="120"/>
        <w:ind w:firstLineChars="0"/>
        <w:rPr>
          <w:rFonts w:eastAsiaTheme="minorEastAsia"/>
          <w:b/>
          <w:bCs/>
          <w:lang w:val="en-US" w:eastAsia="zh-CN"/>
        </w:rPr>
      </w:pPr>
      <w:r w:rsidRPr="00F10B61">
        <w:rPr>
          <w:rFonts w:eastAsiaTheme="minorEastAsia"/>
          <w:b/>
          <w:bCs/>
          <w:lang w:val="en-US" w:eastAsia="zh-CN"/>
        </w:rPr>
        <w:t>Multiple-types of SSBs</w:t>
      </w:r>
    </w:p>
    <w:p w14:paraId="1C5F3C9C" w14:textId="3717ECE7" w:rsidR="00FE58B2" w:rsidRPr="00F10B61" w:rsidRDefault="00F10B61" w:rsidP="00F10B61">
      <w:pPr>
        <w:spacing w:after="120"/>
        <w:rPr>
          <w:rFonts w:ascii="Times New Roman" w:eastAsiaTheme="minorEastAsia" w:hAnsi="Times New Roman"/>
          <w:b/>
          <w:bCs/>
          <w:lang w:val="en-US" w:eastAsia="zh-CN"/>
        </w:rPr>
      </w:pPr>
      <w:r w:rsidRPr="00F10B61">
        <w:rPr>
          <w:rFonts w:ascii="Times New Roman" w:eastAsiaTheme="minorEastAsia" w:hAnsi="Times New Roman"/>
          <w:b/>
          <w:bCs/>
          <w:lang w:val="en-US" w:eastAsia="zh-CN"/>
        </w:rPr>
        <w:t>RAN4 can start and agree the Link level simulation in RAN4 firstly</w:t>
      </w:r>
      <w:r w:rsidR="00E0256E">
        <w:rPr>
          <w:rFonts w:ascii="Times New Roman" w:eastAsiaTheme="minorEastAsia" w:hAnsi="Times New Roman"/>
          <w:b/>
          <w:bCs/>
          <w:lang w:val="en-US" w:eastAsia="zh-CN"/>
        </w:rPr>
        <w:t xml:space="preserve">, </w:t>
      </w:r>
      <w:r w:rsidR="00E0256E" w:rsidRPr="00E0256E">
        <w:rPr>
          <w:rFonts w:ascii="Times New Roman" w:eastAsiaTheme="minorEastAsia" w:hAnsi="Times New Roman"/>
          <w:b/>
          <w:bCs/>
          <w:lang w:val="en-US" w:eastAsia="zh-CN"/>
        </w:rPr>
        <w:t>RAN4</w:t>
      </w:r>
      <w:r w:rsidR="00E0256E" w:rsidRPr="00E0256E">
        <w:rPr>
          <w:rFonts w:ascii="Times New Roman" w:eastAsiaTheme="minorEastAsia" w:hAnsi="Times New Roman" w:hint="eastAsia"/>
          <w:b/>
          <w:bCs/>
          <w:lang w:val="en-US" w:eastAsia="zh-CN"/>
        </w:rPr>
        <w:t xml:space="preserve"> can </w:t>
      </w:r>
      <w:r w:rsidR="00E0256E" w:rsidRPr="00E0256E">
        <w:rPr>
          <w:rFonts w:ascii="Times New Roman" w:eastAsiaTheme="minorEastAsia" w:hAnsi="Times New Roman"/>
          <w:b/>
          <w:bCs/>
          <w:lang w:val="en-US" w:eastAsia="zh-CN"/>
        </w:rPr>
        <w:t>re</w:t>
      </w:r>
      <w:r w:rsidR="00E0256E" w:rsidRPr="00E0256E">
        <w:rPr>
          <w:rFonts w:ascii="Times New Roman" w:eastAsiaTheme="minorEastAsia" w:hAnsi="Times New Roman" w:hint="eastAsia"/>
          <w:b/>
          <w:bCs/>
          <w:lang w:val="en-US" w:eastAsia="zh-CN"/>
        </w:rPr>
        <w:t>use</w:t>
      </w:r>
      <w:r w:rsidR="00E0256E" w:rsidRPr="00E0256E">
        <w:rPr>
          <w:rFonts w:ascii="Times New Roman" w:eastAsiaTheme="minorEastAsia" w:hAnsi="Times New Roman"/>
          <w:b/>
          <w:bCs/>
          <w:lang w:val="en-US" w:eastAsia="zh-CN"/>
        </w:rPr>
        <w:t xml:space="preserve"> some conditions in 5GNR, the proposed table are as below</w:t>
      </w:r>
      <w:r w:rsidRPr="00F10B61">
        <w:rPr>
          <w:rFonts w:ascii="Times New Roman" w:eastAsiaTheme="minorEastAsia" w:hAnsi="Times New Roman"/>
          <w:b/>
          <w:bCs/>
          <w:lang w:val="en-US" w:eastAsia="zh-CN"/>
        </w:rPr>
        <w:t xml:space="preserve">. </w:t>
      </w:r>
    </w:p>
    <w:p w14:paraId="3ACC786E" w14:textId="7745E1E0" w:rsidR="00C3713C" w:rsidRDefault="00C3713C" w:rsidP="0072087E">
      <w:pPr>
        <w:pStyle w:val="Heading2"/>
        <w:numPr>
          <w:ilvl w:val="1"/>
          <w:numId w:val="13"/>
        </w:numPr>
        <w:rPr>
          <w:rFonts w:eastAsiaTheme="minorEastAsia"/>
          <w:lang w:val="en-US" w:eastAsia="zh-CN"/>
        </w:rPr>
      </w:pPr>
      <w:r>
        <w:rPr>
          <w:rFonts w:eastAsiaTheme="minorEastAsia"/>
          <w:lang w:val="en-US" w:eastAsia="zh-CN"/>
        </w:rPr>
        <w:t xml:space="preserve">RRM for measurement </w:t>
      </w:r>
      <w:r w:rsidR="004E1B5A">
        <w:rPr>
          <w:rFonts w:eastAsiaTheme="minorEastAsia"/>
          <w:lang w:val="en-US" w:eastAsia="zh-CN"/>
        </w:rPr>
        <w:t>i</w:t>
      </w:r>
      <w:r w:rsidR="004E1B5A" w:rsidRPr="004E1B5A">
        <w:rPr>
          <w:rFonts w:eastAsiaTheme="minorEastAsia"/>
          <w:lang w:val="en-US" w:eastAsia="zh-CN"/>
        </w:rPr>
        <w:t>ntegration</w:t>
      </w:r>
    </w:p>
    <w:p w14:paraId="393130E7" w14:textId="7A7151BC" w:rsidR="005C7A24" w:rsidRPr="004E57D1" w:rsidRDefault="005C7A24" w:rsidP="00295B58">
      <w:pPr>
        <w:spacing w:after="120"/>
        <w:rPr>
          <w:rFonts w:ascii="Times New Roman" w:eastAsiaTheme="minorEastAsia" w:hAnsi="Times New Roman"/>
          <w:lang w:val="en-US" w:eastAsia="zh-CN"/>
        </w:rPr>
      </w:pPr>
      <w:r w:rsidRPr="004E57D1">
        <w:rPr>
          <w:rFonts w:ascii="Times New Roman" w:eastAsiaTheme="minorEastAsia" w:hAnsi="Times New Roman"/>
          <w:lang w:val="en-US" w:eastAsia="zh-CN"/>
        </w:rPr>
        <w:t xml:space="preserve">In 5GNR, RAN4 RRM specified different RRM requirements for L1 and L3 measurement respectively. In 5GNR, layer 1 measurement and L3 measurement are fundamentally different because they serve distinct purposes, which request vastly different time units and side conditions, and they are consumed by different part of the gNB for different decisions. </w:t>
      </w:r>
    </w:p>
    <w:p w14:paraId="2636B5DE" w14:textId="4D9F5A1C" w:rsidR="005C7A24" w:rsidRPr="004E57D1" w:rsidRDefault="005C7A24" w:rsidP="00295B58">
      <w:pPr>
        <w:spacing w:after="120"/>
        <w:rPr>
          <w:rFonts w:ascii="Times New Roman" w:eastAsiaTheme="minorEastAsia" w:hAnsi="Times New Roman"/>
          <w:lang w:val="en-US" w:eastAsia="zh-CN"/>
        </w:rPr>
      </w:pPr>
      <w:r w:rsidRPr="004E57D1">
        <w:rPr>
          <w:rFonts w:ascii="Times New Roman" w:eastAsiaTheme="minorEastAsia" w:hAnsi="Times New Roman"/>
          <w:lang w:val="en-US" w:eastAsia="zh-CN"/>
        </w:rPr>
        <w:t>L1 and L3 are different in following aspects:</w:t>
      </w:r>
    </w:p>
    <w:p w14:paraId="7550C906" w14:textId="46FEB46D" w:rsidR="005C7A24" w:rsidRPr="004E57D1" w:rsidRDefault="005C7A24" w:rsidP="0072087E">
      <w:pPr>
        <w:pStyle w:val="ListParagraph"/>
        <w:numPr>
          <w:ilvl w:val="0"/>
          <w:numId w:val="29"/>
        </w:numPr>
        <w:spacing w:after="120"/>
        <w:ind w:firstLineChars="0"/>
        <w:rPr>
          <w:rFonts w:eastAsiaTheme="minorEastAsia"/>
          <w:lang w:val="en-US" w:eastAsia="zh-CN"/>
        </w:rPr>
      </w:pPr>
      <w:r w:rsidRPr="004E57D1">
        <w:rPr>
          <w:rFonts w:eastAsiaTheme="minorEastAsia"/>
          <w:lang w:val="en-US" w:eastAsia="zh-CN"/>
        </w:rPr>
        <w:t xml:space="preserve">Purpose. Part of L3 measurement is aimed to cell coverage and mobility </w:t>
      </w:r>
      <w:r w:rsidR="00295B58" w:rsidRPr="004E57D1">
        <w:rPr>
          <w:rFonts w:eastAsiaTheme="minorEastAsia"/>
          <w:lang w:val="en-US" w:eastAsia="zh-CN"/>
        </w:rPr>
        <w:t xml:space="preserve">among cells. </w:t>
      </w:r>
    </w:p>
    <w:p w14:paraId="345C8ECB" w14:textId="4CF851C0" w:rsidR="00DE0CB2" w:rsidRPr="004E57D1" w:rsidRDefault="00DE0CB2" w:rsidP="0072087E">
      <w:pPr>
        <w:pStyle w:val="ListParagraph"/>
        <w:numPr>
          <w:ilvl w:val="0"/>
          <w:numId w:val="29"/>
        </w:numPr>
        <w:spacing w:after="120"/>
        <w:ind w:firstLineChars="0"/>
        <w:rPr>
          <w:rFonts w:eastAsiaTheme="minorEastAsia"/>
          <w:lang w:val="en-US" w:eastAsia="zh-CN"/>
        </w:rPr>
      </w:pPr>
      <w:r w:rsidRPr="004E57D1">
        <w:rPr>
          <w:rFonts w:eastAsiaTheme="minorEastAsia"/>
          <w:lang w:val="en-US" w:eastAsia="zh-CN"/>
        </w:rPr>
        <w:t xml:space="preserve">Measurement resources. In L3 measurement, as the example listed in 2.10, the measurement is based on the measObjects and SMTC/Measurement Gaps. In contrast, </w:t>
      </w:r>
      <w:r w:rsidR="00880452" w:rsidRPr="004E57D1">
        <w:rPr>
          <w:rFonts w:eastAsiaTheme="minorEastAsia"/>
          <w:lang w:val="en-US" w:eastAsia="zh-CN"/>
        </w:rPr>
        <w:t xml:space="preserve">in L1 measurement, the measurement is based on physical layer CSI frameworks, including CSI for tracking, CSI for beam management. </w:t>
      </w:r>
    </w:p>
    <w:p w14:paraId="7D510639" w14:textId="05CD5115" w:rsidR="00295B58" w:rsidRPr="004E57D1" w:rsidRDefault="00295B58" w:rsidP="0072087E">
      <w:pPr>
        <w:pStyle w:val="ListParagraph"/>
        <w:numPr>
          <w:ilvl w:val="0"/>
          <w:numId w:val="29"/>
        </w:numPr>
        <w:spacing w:after="120"/>
        <w:ind w:firstLineChars="0"/>
        <w:rPr>
          <w:rFonts w:eastAsiaTheme="minorEastAsia"/>
          <w:lang w:val="en-US" w:eastAsia="zh-CN"/>
        </w:rPr>
      </w:pPr>
      <w:r w:rsidRPr="004E57D1">
        <w:rPr>
          <w:rFonts w:eastAsiaTheme="minorEastAsia"/>
          <w:lang w:val="en-US" w:eastAsia="zh-CN"/>
        </w:rPr>
        <w:t xml:space="preserve">Timing. In L3, for the new detectable cells, UE has no information of the timing of the cells. In other word, UE has to perform coarse synchronization of the detectable cells.  In </w:t>
      </w:r>
      <w:r w:rsidR="00DE0CB2" w:rsidRPr="004E57D1">
        <w:rPr>
          <w:rFonts w:eastAsiaTheme="minorEastAsia"/>
          <w:lang w:val="en-US" w:eastAsia="zh-CN"/>
        </w:rPr>
        <w:t>contrast</w:t>
      </w:r>
      <w:r w:rsidRPr="004E57D1">
        <w:rPr>
          <w:rFonts w:eastAsiaTheme="minorEastAsia"/>
          <w:lang w:val="en-US" w:eastAsia="zh-CN"/>
        </w:rPr>
        <w:t xml:space="preserve">, for L1 measurement, UE has already synchronized to the serving cell. In other word, UE has to perform fine time/frequency tracking other than coarse synchronization. </w:t>
      </w:r>
    </w:p>
    <w:p w14:paraId="562A4BFA" w14:textId="035B82C8" w:rsidR="00295B58" w:rsidRPr="004E57D1" w:rsidRDefault="004F5918" w:rsidP="0072087E">
      <w:pPr>
        <w:pStyle w:val="ListParagraph"/>
        <w:numPr>
          <w:ilvl w:val="0"/>
          <w:numId w:val="29"/>
        </w:numPr>
        <w:spacing w:after="120"/>
        <w:ind w:firstLineChars="0"/>
        <w:rPr>
          <w:rFonts w:eastAsiaTheme="minorEastAsia"/>
          <w:lang w:val="en-US" w:eastAsia="zh-CN"/>
        </w:rPr>
      </w:pPr>
      <w:r w:rsidRPr="004E57D1">
        <w:rPr>
          <w:rFonts w:eastAsiaTheme="minorEastAsia"/>
          <w:lang w:val="en-US" w:eastAsia="zh-CN"/>
        </w:rPr>
        <w:t xml:space="preserve">Time unit and latency. In L3 measurement, as mentioned above, the measurement is based on the measObjects and SMTC/Measurement Gaps. Thus, the measurement periods always </w:t>
      </w:r>
      <w:r w:rsidR="00562A1A" w:rsidRPr="004E57D1">
        <w:rPr>
          <w:rFonts w:eastAsiaTheme="minorEastAsia"/>
          <w:lang w:val="en-US" w:eastAsia="zh-CN"/>
        </w:rPr>
        <w:t>depend</w:t>
      </w:r>
      <w:r w:rsidRPr="004E57D1">
        <w:rPr>
          <w:rFonts w:eastAsiaTheme="minorEastAsia"/>
          <w:lang w:val="en-US" w:eastAsia="zh-CN"/>
        </w:rPr>
        <w:t xml:space="preserve"> on the periodicity of SMTC MG and CSSF. The latency is much longer than L1, such as hundreds of ms or seconds. </w:t>
      </w:r>
      <w:r w:rsidR="00BF387A" w:rsidRPr="004E57D1">
        <w:rPr>
          <w:rFonts w:eastAsiaTheme="minorEastAsia"/>
          <w:lang w:val="en-US" w:eastAsia="zh-CN"/>
        </w:rPr>
        <w:t xml:space="preserve">In L1 measurement, the measurement is based on periodicity of SSB or CSI-RS in physical layer. The latency is much less than L3 measurement such as dozen or hundreds of ms. </w:t>
      </w:r>
    </w:p>
    <w:p w14:paraId="68B4E7DA" w14:textId="5FED0245" w:rsidR="00BF387A" w:rsidRPr="004E57D1" w:rsidRDefault="00BF387A" w:rsidP="0072087E">
      <w:pPr>
        <w:pStyle w:val="ListParagraph"/>
        <w:numPr>
          <w:ilvl w:val="0"/>
          <w:numId w:val="29"/>
        </w:numPr>
        <w:spacing w:after="120"/>
        <w:ind w:firstLineChars="0"/>
        <w:rPr>
          <w:rFonts w:eastAsiaTheme="minorEastAsia"/>
          <w:lang w:val="en-US" w:eastAsia="zh-CN"/>
        </w:rPr>
      </w:pPr>
      <w:r w:rsidRPr="004E57D1">
        <w:rPr>
          <w:rFonts w:eastAsiaTheme="minorEastAsia"/>
          <w:lang w:val="en-US" w:eastAsia="zh-CN"/>
        </w:rPr>
        <w:t xml:space="preserve">Different interferences and side condition. In L3 measurement, the </w:t>
      </w:r>
      <w:r w:rsidR="00BA4DAC" w:rsidRPr="004E57D1">
        <w:rPr>
          <w:rFonts w:eastAsiaTheme="minorEastAsia"/>
          <w:lang w:val="en-US" w:eastAsia="zh-CN"/>
        </w:rPr>
        <w:t xml:space="preserve">main interferences are coming from neighboring cells. In L1 measurement, the main interferences are coming from beams. </w:t>
      </w:r>
      <w:r w:rsidR="00A2285A" w:rsidRPr="004E57D1">
        <w:rPr>
          <w:rFonts w:eastAsiaTheme="minorEastAsia"/>
          <w:lang w:val="en-US" w:eastAsia="zh-CN"/>
        </w:rPr>
        <w:t xml:space="preserve">In 5GNR, L1 has higher condition than L3 and typically L1 is using L3 as precondition. </w:t>
      </w:r>
    </w:p>
    <w:p w14:paraId="75E5C016" w14:textId="6C526764" w:rsidR="005C7A24" w:rsidRPr="00C06538" w:rsidRDefault="004E57D1" w:rsidP="00B406B8">
      <w:pPr>
        <w:spacing w:after="120"/>
        <w:rPr>
          <w:rFonts w:ascii="Times New Roman" w:eastAsiaTheme="minorEastAsia" w:hAnsi="Times New Roman"/>
          <w:b/>
          <w:bCs/>
          <w:lang w:val="en-US" w:eastAsia="zh-CN"/>
        </w:rPr>
      </w:pPr>
      <w:r w:rsidRPr="00C06538">
        <w:rPr>
          <w:rFonts w:ascii="Times New Roman" w:eastAsiaTheme="minorEastAsia" w:hAnsi="Times New Roman"/>
          <w:b/>
          <w:bCs/>
          <w:lang w:val="en-US" w:eastAsia="zh-CN"/>
        </w:rPr>
        <w:t>Observation 9: RAN4 specified different L1 and L3 RRM requirements due to following aspects:</w:t>
      </w:r>
    </w:p>
    <w:p w14:paraId="305561C3" w14:textId="09FA445E" w:rsidR="004E57D1" w:rsidRPr="00C06538" w:rsidRDefault="004E57D1" w:rsidP="0072087E">
      <w:pPr>
        <w:pStyle w:val="ListParagraph"/>
        <w:numPr>
          <w:ilvl w:val="0"/>
          <w:numId w:val="24"/>
        </w:numPr>
        <w:spacing w:after="120"/>
        <w:ind w:firstLineChars="0"/>
        <w:rPr>
          <w:rFonts w:eastAsiaTheme="minorEastAsia"/>
          <w:b/>
          <w:bCs/>
          <w:lang w:val="en-US" w:eastAsia="zh-CN"/>
        </w:rPr>
      </w:pPr>
      <w:r w:rsidRPr="00C06538">
        <w:rPr>
          <w:rFonts w:eastAsiaTheme="minorEastAsia"/>
          <w:b/>
          <w:bCs/>
          <w:lang w:val="en-US" w:eastAsia="zh-CN"/>
        </w:rPr>
        <w:t>Purpose</w:t>
      </w:r>
      <w:r w:rsidR="00C06538" w:rsidRPr="00C06538">
        <w:rPr>
          <w:rFonts w:eastAsiaTheme="minorEastAsia"/>
          <w:b/>
          <w:bCs/>
          <w:lang w:val="en-US" w:eastAsia="zh-CN"/>
        </w:rPr>
        <w:t>: L3 – cell coverage and mobility; L1 – beam and physical layer quality</w:t>
      </w:r>
    </w:p>
    <w:p w14:paraId="396D6FE5" w14:textId="2618D9D7" w:rsidR="004E57D1" w:rsidRPr="00C06538" w:rsidRDefault="004E57D1" w:rsidP="0072087E">
      <w:pPr>
        <w:pStyle w:val="ListParagraph"/>
        <w:numPr>
          <w:ilvl w:val="0"/>
          <w:numId w:val="24"/>
        </w:numPr>
        <w:spacing w:after="120"/>
        <w:ind w:firstLineChars="0"/>
        <w:rPr>
          <w:rFonts w:eastAsiaTheme="minorEastAsia"/>
          <w:b/>
          <w:bCs/>
          <w:lang w:val="en-US" w:eastAsia="zh-CN"/>
        </w:rPr>
      </w:pPr>
      <w:r w:rsidRPr="00C06538">
        <w:rPr>
          <w:rFonts w:eastAsiaTheme="minorEastAsia"/>
          <w:b/>
          <w:bCs/>
          <w:lang w:val="en-US" w:eastAsia="zh-CN"/>
        </w:rPr>
        <w:t>Measurement resources</w:t>
      </w:r>
      <w:r w:rsidR="00C06538" w:rsidRPr="00C06538">
        <w:rPr>
          <w:rFonts w:eastAsiaTheme="minorEastAsia"/>
          <w:b/>
          <w:bCs/>
          <w:lang w:val="en-US" w:eastAsia="zh-CN"/>
        </w:rPr>
        <w:t>: L3 – MO; L1 – RS in physical layer</w:t>
      </w:r>
    </w:p>
    <w:p w14:paraId="1BD40B9C" w14:textId="5316EB1C" w:rsidR="004E57D1" w:rsidRPr="00C06538" w:rsidRDefault="004E57D1" w:rsidP="0072087E">
      <w:pPr>
        <w:pStyle w:val="ListParagraph"/>
        <w:numPr>
          <w:ilvl w:val="0"/>
          <w:numId w:val="24"/>
        </w:numPr>
        <w:spacing w:after="120"/>
        <w:ind w:firstLineChars="0"/>
        <w:rPr>
          <w:rFonts w:eastAsiaTheme="minorEastAsia"/>
          <w:b/>
          <w:bCs/>
          <w:lang w:val="en-US" w:eastAsia="zh-CN"/>
        </w:rPr>
      </w:pPr>
      <w:r w:rsidRPr="00C06538">
        <w:rPr>
          <w:rFonts w:eastAsiaTheme="minorEastAsia"/>
          <w:b/>
          <w:bCs/>
          <w:lang w:val="en-US" w:eastAsia="zh-CN"/>
        </w:rPr>
        <w:lastRenderedPageBreak/>
        <w:t>Timing</w:t>
      </w:r>
      <w:r w:rsidR="00C06538" w:rsidRPr="00C06538">
        <w:rPr>
          <w:rFonts w:eastAsiaTheme="minorEastAsia"/>
          <w:b/>
          <w:bCs/>
          <w:lang w:val="en-US" w:eastAsia="zh-CN"/>
        </w:rPr>
        <w:t>: L3 – coarse frequency and synchronization; L1 – fine time/frequency tracking</w:t>
      </w:r>
    </w:p>
    <w:p w14:paraId="2C518449" w14:textId="65F3DF08" w:rsidR="004E57D1" w:rsidRPr="00C06538" w:rsidRDefault="004E57D1" w:rsidP="0072087E">
      <w:pPr>
        <w:pStyle w:val="ListParagraph"/>
        <w:numPr>
          <w:ilvl w:val="0"/>
          <w:numId w:val="24"/>
        </w:numPr>
        <w:spacing w:after="120"/>
        <w:ind w:firstLineChars="0"/>
        <w:rPr>
          <w:rFonts w:eastAsiaTheme="minorEastAsia"/>
          <w:b/>
          <w:bCs/>
          <w:lang w:val="en-US" w:eastAsia="zh-CN"/>
        </w:rPr>
      </w:pPr>
      <w:r w:rsidRPr="00C06538">
        <w:rPr>
          <w:rFonts w:eastAsiaTheme="minorEastAsia"/>
          <w:b/>
          <w:bCs/>
          <w:lang w:val="en-US" w:eastAsia="zh-CN"/>
        </w:rPr>
        <w:t>Time unit and latency</w:t>
      </w:r>
      <w:r w:rsidR="00C06538" w:rsidRPr="00C06538">
        <w:rPr>
          <w:rFonts w:eastAsiaTheme="minorEastAsia"/>
          <w:b/>
          <w:bCs/>
          <w:lang w:val="en-US" w:eastAsia="zh-CN"/>
        </w:rPr>
        <w:t xml:space="preserve">: L3 mainly based on SMTC/MG/CSSF longer; L1 – periodicity of reference signals, shorter </w:t>
      </w:r>
    </w:p>
    <w:p w14:paraId="722D89D2" w14:textId="131CA028" w:rsidR="004E57D1" w:rsidRPr="00C06538" w:rsidRDefault="004E57D1" w:rsidP="0072087E">
      <w:pPr>
        <w:pStyle w:val="ListParagraph"/>
        <w:numPr>
          <w:ilvl w:val="0"/>
          <w:numId w:val="24"/>
        </w:numPr>
        <w:spacing w:after="120"/>
        <w:ind w:firstLineChars="0"/>
        <w:rPr>
          <w:rFonts w:eastAsiaTheme="minorEastAsia"/>
          <w:b/>
          <w:bCs/>
          <w:lang w:val="en-US" w:eastAsia="zh-CN"/>
        </w:rPr>
      </w:pPr>
      <w:r w:rsidRPr="00C06538">
        <w:rPr>
          <w:rFonts w:eastAsiaTheme="minorEastAsia"/>
          <w:b/>
          <w:bCs/>
          <w:lang w:val="en-US" w:eastAsia="zh-CN"/>
        </w:rPr>
        <w:t>Different interferences and side condition</w:t>
      </w:r>
      <w:r w:rsidR="00C06538" w:rsidRPr="00C06538">
        <w:rPr>
          <w:rFonts w:eastAsiaTheme="minorEastAsia"/>
          <w:b/>
          <w:bCs/>
          <w:lang w:val="en-US" w:eastAsia="zh-CN"/>
        </w:rPr>
        <w:t>: L3 – cell, lower side condition and no precondition; L1 – beam, higher side condition and precondition by L3</w:t>
      </w:r>
    </w:p>
    <w:p w14:paraId="1C46AE55" w14:textId="2D251712" w:rsidR="009D6572" w:rsidRPr="003E27BA" w:rsidRDefault="009D6572" w:rsidP="009D6572">
      <w:pPr>
        <w:spacing w:after="120"/>
        <w:rPr>
          <w:rFonts w:ascii="Times New Roman" w:eastAsiaTheme="minorEastAsia" w:hAnsi="Times New Roman"/>
          <w:lang w:val="en-US" w:eastAsia="zh-CN"/>
        </w:rPr>
      </w:pPr>
      <w:r w:rsidRPr="003E27BA">
        <w:rPr>
          <w:rFonts w:ascii="Times New Roman" w:eastAsiaTheme="minorEastAsia" w:hAnsi="Times New Roman"/>
          <w:lang w:val="en-US" w:eastAsia="zh-CN"/>
        </w:rPr>
        <w:t xml:space="preserve">However, there are common aspects for L1 measurement and L3 measurement. </w:t>
      </w:r>
      <w:r w:rsidR="00C87315" w:rsidRPr="003E27BA">
        <w:rPr>
          <w:rFonts w:ascii="Times New Roman" w:eastAsiaTheme="minorEastAsia" w:hAnsi="Times New Roman"/>
          <w:lang w:val="en-US" w:eastAsia="zh-CN"/>
        </w:rPr>
        <w:t xml:space="preserve">From the UE measurement perspective, all measurement is based on some types of reference signals to be measured such as SSB. In other word, L1 measurement can be the raw data for L3 measurement. UE physical layer can continuously measure the RSRP/[RSRQ]/SINR on the reference signals to be measured. </w:t>
      </w:r>
      <w:r w:rsidR="006E4E7E" w:rsidRPr="003E27BA">
        <w:rPr>
          <w:rFonts w:ascii="Times New Roman" w:eastAsiaTheme="minorEastAsia" w:hAnsi="Times New Roman"/>
          <w:lang w:val="en-US" w:eastAsia="zh-CN"/>
        </w:rPr>
        <w:t xml:space="preserve">Although L1 measurement cannot replace L3 measurement at all, RAN4 can find some cases to integrate L1 and L3 measurement. </w:t>
      </w:r>
    </w:p>
    <w:p w14:paraId="02F2D0FB" w14:textId="12927CEC" w:rsidR="003E27BA" w:rsidRPr="00265596" w:rsidRDefault="003E27BA" w:rsidP="009D6572">
      <w:pPr>
        <w:spacing w:after="120"/>
        <w:rPr>
          <w:rFonts w:ascii="Times New Roman" w:eastAsiaTheme="minorEastAsia" w:hAnsi="Times New Roman"/>
          <w:b/>
          <w:bCs/>
          <w:lang w:val="en-US" w:eastAsia="zh-CN"/>
        </w:rPr>
      </w:pPr>
      <w:r w:rsidRPr="003E27BA">
        <w:rPr>
          <w:rFonts w:ascii="Times New Roman" w:eastAsiaTheme="minorEastAsia" w:hAnsi="Times New Roman"/>
          <w:b/>
          <w:bCs/>
          <w:lang w:val="en-US" w:eastAsia="zh-CN"/>
        </w:rPr>
        <w:t>Proposal 1</w:t>
      </w:r>
      <w:r w:rsidR="00C8149F">
        <w:rPr>
          <w:rFonts w:ascii="Times New Roman" w:eastAsiaTheme="minorEastAsia" w:hAnsi="Times New Roman"/>
          <w:b/>
          <w:bCs/>
          <w:lang w:val="en-US" w:eastAsia="zh-CN"/>
        </w:rPr>
        <w:t>2</w:t>
      </w:r>
      <w:r w:rsidRPr="003E27BA">
        <w:rPr>
          <w:rFonts w:ascii="Times New Roman" w:eastAsiaTheme="minorEastAsia" w:hAnsi="Times New Roman"/>
          <w:b/>
          <w:bCs/>
          <w:lang w:val="en-US" w:eastAsia="zh-CN"/>
        </w:rPr>
        <w:t xml:space="preserve">: In 6GR, although L3 measurement cannot be dropped at all due to the reason above, L1 and L3 are both based on raw measurement based on the quality of reference signals to be measured in physical layer. RAN4 can find some cases to integrate L1 and L3 measurement from UE measurement perspective. </w:t>
      </w:r>
      <w:r w:rsidRPr="00265596">
        <w:rPr>
          <w:rFonts w:ascii="Times New Roman" w:eastAsiaTheme="minorEastAsia" w:hAnsi="Times New Roman"/>
          <w:b/>
          <w:bCs/>
          <w:lang w:val="en-US" w:eastAsia="zh-CN"/>
        </w:rPr>
        <w:t xml:space="preserve"> </w:t>
      </w:r>
      <w:r w:rsidR="00265596" w:rsidRPr="00265596">
        <w:rPr>
          <w:rFonts w:ascii="Times New Roman" w:eastAsiaTheme="minorEastAsia" w:hAnsi="Times New Roman"/>
          <w:b/>
          <w:bCs/>
          <w:lang w:val="en-US" w:eastAsia="zh-CN"/>
        </w:rPr>
        <w:t xml:space="preserve">RAN4 to discuss whether/how to </w:t>
      </w:r>
      <w:r w:rsidR="00265596" w:rsidRPr="003E27BA">
        <w:rPr>
          <w:rFonts w:ascii="Times New Roman" w:eastAsiaTheme="minorEastAsia" w:hAnsi="Times New Roman"/>
          <w:b/>
          <w:bCs/>
          <w:lang w:val="en-US" w:eastAsia="zh-CN"/>
        </w:rPr>
        <w:t>integrate L1 and L3 measurement</w:t>
      </w:r>
      <w:r w:rsidR="00265596">
        <w:rPr>
          <w:rFonts w:ascii="Times New Roman" w:eastAsiaTheme="minorEastAsia" w:hAnsi="Times New Roman"/>
          <w:b/>
          <w:bCs/>
          <w:lang w:val="en-US" w:eastAsia="zh-CN"/>
        </w:rPr>
        <w:t xml:space="preserve"> from above aspects in </w:t>
      </w:r>
      <w:r w:rsidR="00265596" w:rsidRPr="00C06538">
        <w:rPr>
          <w:rFonts w:ascii="Times New Roman" w:eastAsiaTheme="minorEastAsia" w:hAnsi="Times New Roman"/>
          <w:b/>
          <w:bCs/>
          <w:lang w:val="en-US" w:eastAsia="zh-CN"/>
        </w:rPr>
        <w:t>Observation 9</w:t>
      </w:r>
      <w:r w:rsidR="00265596">
        <w:rPr>
          <w:rFonts w:ascii="Times New Roman" w:eastAsiaTheme="minorEastAsia" w:hAnsi="Times New Roman"/>
          <w:b/>
          <w:bCs/>
          <w:lang w:val="en-US" w:eastAsia="zh-CN"/>
        </w:rPr>
        <w:t xml:space="preserve">. </w:t>
      </w:r>
    </w:p>
    <w:p w14:paraId="536219B2" w14:textId="2F2BEF9B" w:rsidR="00C3713C" w:rsidRDefault="00C3713C" w:rsidP="0072087E">
      <w:pPr>
        <w:pStyle w:val="Heading2"/>
        <w:numPr>
          <w:ilvl w:val="1"/>
          <w:numId w:val="13"/>
        </w:numPr>
        <w:rPr>
          <w:rFonts w:eastAsiaTheme="minorEastAsia"/>
          <w:lang w:val="en-US" w:eastAsia="zh-CN"/>
        </w:rPr>
      </w:pP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Gap</w:t>
      </w:r>
    </w:p>
    <w:p w14:paraId="0DCFD142" w14:textId="64936B59" w:rsidR="006E7DC5" w:rsidRPr="005C4288" w:rsidRDefault="006E7DC5" w:rsidP="005C4288">
      <w:pPr>
        <w:spacing w:after="120"/>
        <w:rPr>
          <w:rFonts w:ascii="Times New Roman" w:eastAsiaTheme="minorEastAsia" w:hAnsi="Times New Roman"/>
          <w:lang w:val="en-US" w:eastAsia="zh-CN"/>
        </w:rPr>
      </w:pPr>
      <w:r w:rsidRPr="005C4288">
        <w:rPr>
          <w:rFonts w:ascii="Times New Roman" w:eastAsiaTheme="minorEastAsia" w:hAnsi="Times New Roman"/>
          <w:lang w:val="en-US" w:eastAsia="zh-CN"/>
        </w:rPr>
        <w:t xml:space="preserve">Many of the aspects mentioned </w:t>
      </w:r>
      <w:r w:rsidR="00F37B61" w:rsidRPr="005C4288">
        <w:rPr>
          <w:rFonts w:ascii="Times New Roman" w:eastAsiaTheme="minorEastAsia" w:hAnsi="Times New Roman"/>
          <w:lang w:val="en-US" w:eastAsia="zh-CN"/>
        </w:rPr>
        <w:t>above</w:t>
      </w:r>
      <w:r w:rsidRPr="005C4288">
        <w:rPr>
          <w:rFonts w:ascii="Times New Roman" w:eastAsiaTheme="minorEastAsia" w:hAnsi="Times New Roman"/>
          <w:lang w:val="en-US" w:eastAsia="zh-CN"/>
        </w:rPr>
        <w:t xml:space="preserve"> are related to RRM, but some procedures require collaboration with other working groups including RAN1 or RAN2. However, we can start the discussion by focusing on the unique features of RAN4</w:t>
      </w:r>
      <w:r w:rsidR="00453AA8" w:rsidRPr="005C4288">
        <w:rPr>
          <w:rFonts w:ascii="Times New Roman" w:eastAsiaTheme="minorEastAsia" w:hAnsi="Times New Roman"/>
          <w:lang w:val="en-US" w:eastAsia="zh-CN"/>
        </w:rPr>
        <w:t xml:space="preserve"> as well</w:t>
      </w:r>
      <w:r w:rsidRPr="005C4288">
        <w:rPr>
          <w:rFonts w:ascii="Times New Roman" w:eastAsiaTheme="minorEastAsia" w:hAnsi="Times New Roman"/>
          <w:lang w:val="en-US" w:eastAsia="zh-CN"/>
        </w:rPr>
        <w:t>.</w:t>
      </w:r>
    </w:p>
    <w:p w14:paraId="25A0C655" w14:textId="64904CBC" w:rsidR="006E7DC5" w:rsidRPr="005C4288" w:rsidRDefault="006E7DC5" w:rsidP="005C4288">
      <w:pPr>
        <w:spacing w:after="120"/>
        <w:rPr>
          <w:rFonts w:ascii="Times New Roman" w:eastAsiaTheme="minorEastAsia" w:hAnsi="Times New Roman"/>
          <w:lang w:val="en-US" w:eastAsia="zh-CN"/>
        </w:rPr>
      </w:pPr>
      <w:r w:rsidRPr="005C4288">
        <w:rPr>
          <w:rFonts w:ascii="Times New Roman" w:eastAsiaTheme="minorEastAsia" w:hAnsi="Times New Roman"/>
          <w:lang w:val="en-US" w:eastAsia="zh-CN"/>
        </w:rPr>
        <w:t xml:space="preserve">Measurement Gap is a typical RAN4 specific </w:t>
      </w:r>
      <w:r w:rsidR="003C71BE" w:rsidRPr="005C4288">
        <w:rPr>
          <w:rFonts w:ascii="Times New Roman" w:eastAsiaTheme="minorEastAsia" w:hAnsi="Times New Roman"/>
          <w:lang w:val="en-US" w:eastAsia="zh-CN"/>
        </w:rPr>
        <w:t>aspects</w:t>
      </w:r>
      <w:r w:rsidRPr="005C4288">
        <w:rPr>
          <w:rFonts w:ascii="Times New Roman" w:eastAsiaTheme="minorEastAsia" w:hAnsi="Times New Roman"/>
          <w:lang w:val="en-US" w:eastAsia="zh-CN"/>
        </w:rPr>
        <w:t xml:space="preserve">. In the 5G discussion process, measurement </w:t>
      </w:r>
      <w:r w:rsidR="003C71BE" w:rsidRPr="005C4288">
        <w:rPr>
          <w:rFonts w:ascii="Times New Roman" w:eastAsiaTheme="minorEastAsia" w:hAnsi="Times New Roman"/>
          <w:lang w:val="en-US" w:eastAsia="zh-CN"/>
        </w:rPr>
        <w:t>gap</w:t>
      </w:r>
      <w:r w:rsidRPr="005C4288">
        <w:rPr>
          <w:rFonts w:ascii="Times New Roman" w:eastAsiaTheme="minorEastAsia" w:hAnsi="Times New Roman"/>
          <w:lang w:val="en-US" w:eastAsia="zh-CN"/>
        </w:rPr>
        <w:t xml:space="preserve"> is an important and complex </w:t>
      </w:r>
      <w:r w:rsidR="00E17201">
        <w:rPr>
          <w:rFonts w:ascii="Times New Roman" w:eastAsiaTheme="minorEastAsia" w:hAnsi="Times New Roman"/>
          <w:lang w:val="en-US" w:eastAsia="zh-CN"/>
        </w:rPr>
        <w:t>mechanism</w:t>
      </w:r>
      <w:r w:rsidRPr="005C4288">
        <w:rPr>
          <w:rFonts w:ascii="Times New Roman" w:eastAsiaTheme="minorEastAsia" w:hAnsi="Times New Roman"/>
          <w:lang w:val="en-US" w:eastAsia="zh-CN"/>
        </w:rPr>
        <w:t xml:space="preserve"> in RAN4.</w:t>
      </w:r>
      <w:r w:rsidR="003C71BE" w:rsidRPr="005C4288">
        <w:rPr>
          <w:rFonts w:ascii="Times New Roman" w:eastAsiaTheme="minorEastAsia" w:hAnsi="Times New Roman"/>
          <w:lang w:val="en-US" w:eastAsia="zh-CN"/>
        </w:rPr>
        <w:t xml:space="preserve"> Measurement gap was used from 4G LTE system. In LTE, the measurement gap design is much simpler than that in 5G system. </w:t>
      </w:r>
    </w:p>
    <w:p w14:paraId="24E529D0" w14:textId="43818BC0" w:rsidR="003C71BE" w:rsidRPr="005C4288" w:rsidRDefault="003C71BE" w:rsidP="005C4288">
      <w:pPr>
        <w:spacing w:after="120"/>
        <w:rPr>
          <w:rFonts w:ascii="Times New Roman" w:eastAsiaTheme="minorEastAsia" w:hAnsi="Times New Roman"/>
          <w:lang w:val="en-US" w:eastAsia="zh-CN"/>
        </w:rPr>
      </w:pPr>
      <w:r w:rsidRPr="005C4288">
        <w:rPr>
          <w:rFonts w:ascii="Times New Roman" w:eastAsiaTheme="minorEastAsia" w:hAnsi="Times New Roman"/>
          <w:lang w:val="en-US" w:eastAsia="zh-CN"/>
        </w:rPr>
        <w:t xml:space="preserve">In LTE framework, the primary synchronization signal and secondary synchronization signa are always at the center of </w:t>
      </w:r>
      <w:r w:rsidR="005D3D36" w:rsidRPr="005C4288">
        <w:rPr>
          <w:rFonts w:ascii="Times New Roman" w:eastAsiaTheme="minorEastAsia" w:hAnsi="Times New Roman"/>
          <w:lang w:val="en-US" w:eastAsia="zh-CN"/>
        </w:rPr>
        <w:t>bandwidth</w:t>
      </w:r>
      <w:r w:rsidRPr="005C4288">
        <w:rPr>
          <w:rFonts w:ascii="Times New Roman" w:eastAsiaTheme="minorEastAsia" w:hAnsi="Times New Roman"/>
          <w:lang w:val="en-US" w:eastAsia="zh-CN"/>
        </w:rPr>
        <w:t>. Thus, the definition in LTE is shown as:</w:t>
      </w:r>
    </w:p>
    <w:tbl>
      <w:tblPr>
        <w:tblStyle w:val="TableGrid"/>
        <w:tblW w:w="0" w:type="auto"/>
        <w:tblLook w:val="04A0" w:firstRow="1" w:lastRow="0" w:firstColumn="1" w:lastColumn="0" w:noHBand="0" w:noVBand="1"/>
      </w:tblPr>
      <w:tblGrid>
        <w:gridCol w:w="9631"/>
      </w:tblGrid>
      <w:tr w:rsidR="003C71BE" w:rsidRPr="005C4288" w14:paraId="2D97592E" w14:textId="77777777" w:rsidTr="003C71BE">
        <w:tc>
          <w:tcPr>
            <w:tcW w:w="9631" w:type="dxa"/>
          </w:tcPr>
          <w:p w14:paraId="068F741B" w14:textId="1F1B313F" w:rsidR="005D3D36" w:rsidRPr="005C4288" w:rsidRDefault="005D3D36" w:rsidP="005C4288">
            <w:pPr>
              <w:pStyle w:val="B10"/>
              <w:spacing w:after="120"/>
            </w:pPr>
            <w:r w:rsidRPr="005C4288">
              <w:t>- Intra-frequency neighbour (cell) measurements: Neighbour cell measurements performed by the UE are intra-frequency measurements when the current and target cell operates on the same carrier frequency.</w:t>
            </w:r>
          </w:p>
          <w:p w14:paraId="4A54ADAB" w14:textId="13BB5861" w:rsidR="003C71BE" w:rsidRPr="005C4288" w:rsidRDefault="005D3D36" w:rsidP="005C4288">
            <w:pPr>
              <w:pStyle w:val="B10"/>
              <w:spacing w:after="120"/>
            </w:pPr>
            <w:r w:rsidRPr="005C4288">
              <w:t>- Inter-frequency neighbour (cell) measurements: Neighbour cell measurements performed by the UE are inter-frequency measurements when the neighbour cell operates on a different carrier frequency, compared to the current cell.</w:t>
            </w:r>
          </w:p>
        </w:tc>
      </w:tr>
    </w:tbl>
    <w:p w14:paraId="11A5EA0B" w14:textId="19A585A4" w:rsidR="009F0970" w:rsidRDefault="007F449B" w:rsidP="00483E00">
      <w:pPr>
        <w:spacing w:before="120" w:after="120"/>
        <w:rPr>
          <w:rFonts w:ascii="Times New Roman" w:eastAsiaTheme="minorEastAsia" w:hAnsi="Times New Roman"/>
          <w:lang w:val="en-US" w:eastAsia="zh-CN"/>
        </w:rPr>
      </w:pPr>
      <w:r>
        <w:rPr>
          <w:rFonts w:ascii="Times New Roman" w:eastAsiaTheme="minorEastAsia" w:hAnsi="Times New Roman"/>
          <w:lang w:val="en-US" w:eastAsia="zh-CN"/>
        </w:rPr>
        <w:t xml:space="preserve">On the other hand, PSS/SSS in LTE are with fixed 5ms periodicity. This also led to few periodic gap </w:t>
      </w:r>
      <w:r w:rsidR="002B45A2">
        <w:rPr>
          <w:rFonts w:ascii="Times New Roman" w:eastAsiaTheme="minorEastAsia" w:hAnsi="Times New Roman"/>
          <w:lang w:val="en-US" w:eastAsia="zh-CN"/>
        </w:rPr>
        <w:t>patterns</w:t>
      </w:r>
      <w:r>
        <w:rPr>
          <w:rFonts w:ascii="Times New Roman" w:eastAsiaTheme="minorEastAsia" w:hAnsi="Times New Roman"/>
          <w:lang w:val="en-US" w:eastAsia="zh-CN"/>
        </w:rPr>
        <w:t xml:space="preserve"> such as 6ms gap every 40ms is the most typical used in real deployments. </w:t>
      </w:r>
    </w:p>
    <w:p w14:paraId="45A8BDC2" w14:textId="7534E3B3" w:rsidR="002B45A2" w:rsidRDefault="002B45A2" w:rsidP="00B71DD1">
      <w:pPr>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herefore, in LTE, number of gap patterns are fewer than that in 5GNR. And for Intra-frequency measurement, no gap is needed. For Inter-frequency measurement, gap is needed. </w:t>
      </w:r>
    </w:p>
    <w:p w14:paraId="459BCC74" w14:textId="214843EE" w:rsidR="003C71BE" w:rsidRDefault="005D3D36" w:rsidP="00B71DD1">
      <w:pPr>
        <w:spacing w:after="120"/>
        <w:rPr>
          <w:rFonts w:ascii="Times New Roman" w:eastAsiaTheme="minorEastAsia" w:hAnsi="Times New Roman"/>
          <w:lang w:val="en-US" w:eastAsia="zh-CN"/>
        </w:rPr>
      </w:pPr>
      <w:r w:rsidRPr="005C4288">
        <w:rPr>
          <w:rFonts w:ascii="Times New Roman" w:eastAsiaTheme="minorEastAsia" w:hAnsi="Times New Roman"/>
          <w:lang w:val="en-US" w:eastAsia="zh-CN"/>
        </w:rPr>
        <w:t xml:space="preserve">However, in 5GNR framework, the flexibility of SSB design complicates the design of Measurement Gap both in time domain and frequency domain. </w:t>
      </w:r>
    </w:p>
    <w:p w14:paraId="6C62B53C" w14:textId="3826C231" w:rsidR="00B02E98" w:rsidRDefault="00B02E98" w:rsidP="00B71DD1">
      <w:pPr>
        <w:spacing w:after="120"/>
        <w:rPr>
          <w:rFonts w:ascii="Times New Roman" w:eastAsiaTheme="minorEastAsia" w:hAnsi="Times New Roman"/>
          <w:lang w:val="en-US" w:eastAsia="zh-CN"/>
        </w:rPr>
      </w:pPr>
      <w:r>
        <w:rPr>
          <w:rFonts w:ascii="Times New Roman" w:eastAsiaTheme="minorEastAsia" w:hAnsi="Times New Roman"/>
          <w:lang w:val="en-US" w:eastAsia="zh-CN"/>
        </w:rPr>
        <w:t>In 5GNR, the SSB are quite different from LTE. In frequency domain, it is more flexible. It led to the different Intra-frequency and Inter-frequency definition. Take SSB as an example:</w:t>
      </w:r>
    </w:p>
    <w:tbl>
      <w:tblPr>
        <w:tblStyle w:val="TableGrid"/>
        <w:tblW w:w="0" w:type="auto"/>
        <w:tblLook w:val="04A0" w:firstRow="1" w:lastRow="0" w:firstColumn="1" w:lastColumn="0" w:noHBand="0" w:noVBand="1"/>
      </w:tblPr>
      <w:tblGrid>
        <w:gridCol w:w="9631"/>
      </w:tblGrid>
      <w:tr w:rsidR="00D17A41" w14:paraId="631BC9F0" w14:textId="77777777" w:rsidTr="00D17A41">
        <w:tc>
          <w:tcPr>
            <w:tcW w:w="9631" w:type="dxa"/>
          </w:tcPr>
          <w:p w14:paraId="5F8F9B43" w14:textId="77777777" w:rsidR="00D17A41" w:rsidRPr="00D17A41" w:rsidRDefault="00D17A41" w:rsidP="00D17A41">
            <w:pPr>
              <w:pStyle w:val="B10"/>
              <w:spacing w:after="120"/>
            </w:pPr>
            <w:r w:rsidRPr="00D17A41">
              <w:t>Intra-frequency neighbour (cell) measurements and inter-frequency neighbour (cell) measurements are defined as follows:</w:t>
            </w:r>
          </w:p>
          <w:p w14:paraId="23443594" w14:textId="77777777" w:rsidR="00D17A41" w:rsidRPr="00D17A41" w:rsidRDefault="00D17A41" w:rsidP="00D17A41">
            <w:pPr>
              <w:spacing w:after="120"/>
              <w:rPr>
                <w:rFonts w:ascii="Times New Roman" w:eastAsiaTheme="minorEastAsia" w:hAnsi="Times New Roman"/>
                <w:lang w:val="en-US" w:eastAsia="zh-CN"/>
              </w:rPr>
            </w:pPr>
            <w:r w:rsidRPr="00D17A41">
              <w:rPr>
                <w:rFonts w:ascii="Times New Roman" w:eastAsiaTheme="minorEastAsia" w:hAnsi="Times New Roman"/>
                <w:lang w:eastAsia="zh-CN"/>
              </w:rPr>
              <w:t>-</w:t>
            </w:r>
            <w:r w:rsidRPr="00D17A41">
              <w:rPr>
                <w:rFonts w:ascii="Times New Roman" w:eastAsiaTheme="minorEastAsia" w:hAnsi="Times New Roman"/>
                <w:lang w:eastAsia="zh-CN"/>
              </w:rPr>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003DEF8E" w14:textId="43079812" w:rsidR="00D17A41" w:rsidRPr="00D17A41" w:rsidRDefault="00D17A41" w:rsidP="005C4288">
            <w:pPr>
              <w:spacing w:after="120"/>
              <w:rPr>
                <w:rFonts w:ascii="Times New Roman" w:eastAsiaTheme="minorEastAsia" w:hAnsi="Times New Roman"/>
                <w:lang w:val="en-US" w:eastAsia="zh-CN"/>
              </w:rPr>
            </w:pPr>
            <w:r w:rsidRPr="00D17A41">
              <w:rPr>
                <w:rFonts w:ascii="Times New Roman" w:eastAsiaTheme="minorEastAsia" w:hAnsi="Times New Roman"/>
                <w:lang w:eastAsia="zh-CN"/>
              </w:rPr>
              <w:t>-</w:t>
            </w:r>
            <w:r w:rsidRPr="00D17A41">
              <w:rPr>
                <w:rFonts w:ascii="Times New Roman" w:eastAsiaTheme="minorEastAsia" w:hAnsi="Times New Roman"/>
                <w:lang w:eastAsia="zh-CN"/>
              </w:rP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tc>
      </w:tr>
    </w:tbl>
    <w:p w14:paraId="406C1503" w14:textId="1AFD011A" w:rsidR="004B37C7" w:rsidRDefault="004B37C7" w:rsidP="004B37C7">
      <w:pPr>
        <w:spacing w:before="120" w:after="12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t caused </w:t>
      </w:r>
      <w:r w:rsidRPr="004B37C7">
        <w:rPr>
          <w:rFonts w:ascii="Times New Roman" w:eastAsiaTheme="minorEastAsia" w:hAnsi="Times New Roman"/>
          <w:lang w:val="en-US" w:eastAsia="zh-CN"/>
        </w:rPr>
        <w:t>different cases for intra-frequency and inter-frequency measurement:</w:t>
      </w:r>
      <w:r w:rsidRPr="004B37C7">
        <w:rPr>
          <w:rFonts w:ascii="Times New Roman" w:eastAsiaTheme="minorEastAsia" w:hAnsi="Times New Roman" w:hint="eastAsia"/>
          <w:lang w:val="en-US" w:eastAsia="zh-CN"/>
        </w:rPr>
        <w:t xml:space="preserve"> </w:t>
      </w:r>
    </w:p>
    <w:p w14:paraId="77200FD8" w14:textId="3230DF55" w:rsidR="004B37C7" w:rsidRPr="004B37C7" w:rsidRDefault="004B37C7" w:rsidP="0072087E">
      <w:pPr>
        <w:pStyle w:val="ListParagraph"/>
        <w:numPr>
          <w:ilvl w:val="0"/>
          <w:numId w:val="30"/>
        </w:numPr>
        <w:spacing w:after="120"/>
        <w:ind w:firstLineChars="0"/>
        <w:rPr>
          <w:rFonts w:eastAsiaTheme="minorEastAsia"/>
          <w:lang w:val="en-US" w:eastAsia="zh-CN"/>
        </w:rPr>
      </w:pPr>
      <w:r w:rsidRPr="004B37C7">
        <w:rPr>
          <w:rFonts w:eastAsiaTheme="minorEastAsia" w:hint="eastAsia"/>
          <w:lang w:val="en-US" w:eastAsia="zh-CN"/>
        </w:rPr>
        <w:t>I</w:t>
      </w:r>
      <w:r w:rsidRPr="004B37C7">
        <w:rPr>
          <w:rFonts w:eastAsiaTheme="minorEastAsia"/>
          <w:lang w:val="en-US" w:eastAsia="zh-CN"/>
        </w:rPr>
        <w:t>ntra-frequency without MG</w:t>
      </w:r>
    </w:p>
    <w:p w14:paraId="4E5566D1" w14:textId="423B47B0" w:rsidR="004B37C7" w:rsidRDefault="004B37C7" w:rsidP="0072087E">
      <w:pPr>
        <w:pStyle w:val="ListParagraph"/>
        <w:numPr>
          <w:ilvl w:val="0"/>
          <w:numId w:val="30"/>
        </w:numPr>
        <w:spacing w:after="120"/>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ntra-frequency with MG</w:t>
      </w:r>
    </w:p>
    <w:p w14:paraId="7739F8BF" w14:textId="7D72D857" w:rsidR="004B37C7" w:rsidRDefault="004B37C7" w:rsidP="0072087E">
      <w:pPr>
        <w:pStyle w:val="ListParagraph"/>
        <w:numPr>
          <w:ilvl w:val="0"/>
          <w:numId w:val="30"/>
        </w:numPr>
        <w:spacing w:after="120"/>
        <w:ind w:firstLineChars="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nter-frequency with MG</w:t>
      </w:r>
    </w:p>
    <w:p w14:paraId="39E270A6" w14:textId="383187E7" w:rsidR="004B37C7" w:rsidRPr="004B37C7" w:rsidRDefault="004B37C7" w:rsidP="0072087E">
      <w:pPr>
        <w:pStyle w:val="ListParagraph"/>
        <w:numPr>
          <w:ilvl w:val="0"/>
          <w:numId w:val="30"/>
        </w:numPr>
        <w:spacing w:after="120"/>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nter-frequency without MG</w:t>
      </w:r>
    </w:p>
    <w:p w14:paraId="7001D9C0" w14:textId="472E4AED" w:rsidR="004B37C7" w:rsidRDefault="004B37C7" w:rsidP="00DB7470">
      <w:pPr>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n another aspect, RAN4 support more than 25 gap patterns for different time level. For different d</w:t>
      </w:r>
      <w:r w:rsidRPr="004B37C7">
        <w:rPr>
          <w:rFonts w:ascii="Times New Roman" w:eastAsiaTheme="minorEastAsia" w:hAnsi="Times New Roman"/>
          <w:lang w:val="en-US" w:eastAsia="zh-CN"/>
        </w:rPr>
        <w:t>imensions</w:t>
      </w:r>
      <w:r>
        <w:rPr>
          <w:rFonts w:ascii="Times New Roman" w:eastAsiaTheme="minorEastAsia" w:hAnsi="Times New Roman"/>
          <w:lang w:val="en-US" w:eastAsia="zh-CN"/>
        </w:rPr>
        <w:t xml:space="preserve">, these gap patterns can be per-UE gap or per-FR gap. </w:t>
      </w:r>
    </w:p>
    <w:p w14:paraId="55FD3A3E" w14:textId="7EAAEC83" w:rsidR="004B37C7" w:rsidRPr="00DB7470" w:rsidRDefault="004B37C7" w:rsidP="00DB7470">
      <w:pPr>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addition, in Rel-17 and following releases, multiple types of measurement gap were introduced including: </w:t>
      </w:r>
      <w:r w:rsidRPr="00DB7470">
        <w:rPr>
          <w:rFonts w:ascii="Times New Roman" w:eastAsiaTheme="minorEastAsia" w:hAnsi="Times New Roman"/>
          <w:lang w:val="en-US" w:eastAsia="zh-CN"/>
        </w:rPr>
        <w:t xml:space="preserve">Concurrent measurement gaps; Network controlled small gap; Pre-configured measurement gap; MUSIM gaps etc. </w:t>
      </w:r>
    </w:p>
    <w:p w14:paraId="41F49DB4" w14:textId="6E9E63DB" w:rsidR="00B02E98" w:rsidRPr="00A74EC4" w:rsidRDefault="00DA2174" w:rsidP="00DB7470">
      <w:pPr>
        <w:spacing w:after="120"/>
        <w:rPr>
          <w:rFonts w:ascii="Times New Roman" w:eastAsiaTheme="minorEastAsia" w:hAnsi="Times New Roman"/>
          <w:b/>
          <w:bCs/>
          <w:lang w:val="en-US" w:eastAsia="zh-CN"/>
        </w:rPr>
      </w:pPr>
      <w:r w:rsidRPr="00A74EC4">
        <w:rPr>
          <w:rFonts w:ascii="Times New Roman" w:eastAsiaTheme="minorEastAsia" w:hAnsi="Times New Roman"/>
          <w:b/>
          <w:bCs/>
          <w:lang w:val="en-US" w:eastAsia="zh-CN"/>
        </w:rPr>
        <w:t xml:space="preserve">Observation 10: Due to the flexibility of SSB and different cases/definition of intra-frequency and inter-frequency measurement, </w:t>
      </w:r>
      <w:r w:rsidR="00DB7470" w:rsidRPr="00A74EC4">
        <w:rPr>
          <w:rFonts w:ascii="Times New Roman" w:eastAsiaTheme="minorEastAsia" w:hAnsi="Times New Roman"/>
          <w:b/>
          <w:bCs/>
          <w:lang w:val="en-US" w:eastAsia="zh-CN"/>
        </w:rPr>
        <w:t>complicated measurement gaps were specified in 5GNR:</w:t>
      </w:r>
    </w:p>
    <w:p w14:paraId="4D69B115" w14:textId="3E8B2696" w:rsidR="00DB7470" w:rsidRPr="00A74EC4" w:rsidRDefault="00A74EC4" w:rsidP="0072087E">
      <w:pPr>
        <w:pStyle w:val="ListParagraph"/>
        <w:numPr>
          <w:ilvl w:val="0"/>
          <w:numId w:val="24"/>
        </w:numPr>
        <w:spacing w:after="120"/>
        <w:ind w:firstLineChars="0"/>
        <w:rPr>
          <w:rFonts w:eastAsiaTheme="minorEastAsia"/>
          <w:b/>
          <w:bCs/>
          <w:lang w:val="en-US" w:eastAsia="zh-CN"/>
        </w:rPr>
      </w:pPr>
      <w:r w:rsidRPr="00A74EC4">
        <w:rPr>
          <w:rFonts w:eastAsiaTheme="minorEastAsia"/>
          <w:b/>
          <w:bCs/>
          <w:lang w:val="en-US" w:eastAsia="zh-CN"/>
        </w:rPr>
        <w:t>More than 25 gap patterns</w:t>
      </w:r>
    </w:p>
    <w:p w14:paraId="7B5424BA" w14:textId="7548AF09" w:rsidR="00A74EC4" w:rsidRPr="00A74EC4" w:rsidRDefault="00A74EC4" w:rsidP="0072087E">
      <w:pPr>
        <w:pStyle w:val="ListParagraph"/>
        <w:numPr>
          <w:ilvl w:val="0"/>
          <w:numId w:val="24"/>
        </w:numPr>
        <w:spacing w:after="120"/>
        <w:ind w:firstLineChars="0"/>
        <w:rPr>
          <w:rFonts w:eastAsiaTheme="minorEastAsia"/>
          <w:b/>
          <w:bCs/>
          <w:lang w:val="en-US" w:eastAsia="zh-CN"/>
        </w:rPr>
      </w:pPr>
      <w:r w:rsidRPr="00A74EC4">
        <w:rPr>
          <w:rFonts w:eastAsiaTheme="minorEastAsia"/>
          <w:b/>
          <w:bCs/>
          <w:lang w:val="en-US" w:eastAsia="zh-CN"/>
        </w:rPr>
        <w:t>Per-UE gap or per-FR gap</w:t>
      </w:r>
    </w:p>
    <w:p w14:paraId="006FD4B9" w14:textId="28296BC8" w:rsidR="00A74EC4" w:rsidRPr="00A74EC4" w:rsidRDefault="00A74EC4" w:rsidP="0072087E">
      <w:pPr>
        <w:pStyle w:val="ListParagraph"/>
        <w:numPr>
          <w:ilvl w:val="0"/>
          <w:numId w:val="24"/>
        </w:numPr>
        <w:spacing w:after="120"/>
        <w:ind w:firstLineChars="0"/>
        <w:rPr>
          <w:rFonts w:eastAsiaTheme="minorEastAsia"/>
          <w:b/>
          <w:bCs/>
          <w:lang w:val="en-US" w:eastAsia="zh-CN"/>
        </w:rPr>
      </w:pPr>
      <w:r w:rsidRPr="00A74EC4">
        <w:rPr>
          <w:rFonts w:eastAsiaTheme="minorEastAsia"/>
          <w:b/>
          <w:bCs/>
          <w:lang w:val="en-US" w:eastAsia="zh-CN"/>
        </w:rPr>
        <w:t>Multiple types of MG including: Concurrent measurement gaps; Network controlled small gap; Pre-configured measurement gap; MUSIM gaps etc</w:t>
      </w:r>
    </w:p>
    <w:p w14:paraId="6EA0A682" w14:textId="4E8FA808" w:rsidR="00B02E98" w:rsidRPr="00A74EC4" w:rsidRDefault="00A74EC4" w:rsidP="005C4288">
      <w:pPr>
        <w:spacing w:after="120"/>
        <w:rPr>
          <w:rFonts w:ascii="Times New Roman" w:eastAsiaTheme="minorEastAsia" w:hAnsi="Times New Roman"/>
          <w:b/>
          <w:bCs/>
          <w:lang w:val="en-US" w:eastAsia="zh-CN"/>
        </w:rPr>
      </w:pPr>
      <w:r w:rsidRPr="00A74EC4">
        <w:rPr>
          <w:rFonts w:ascii="Times New Roman" w:eastAsiaTheme="minorEastAsia" w:hAnsi="Times New Roman"/>
          <w:b/>
          <w:bCs/>
          <w:lang w:val="en-US" w:eastAsia="zh-CN"/>
        </w:rPr>
        <w:t xml:space="preserve">However, not all measurement gaps are really and well deployed in real deployment. </w:t>
      </w:r>
    </w:p>
    <w:p w14:paraId="4CF113CF" w14:textId="6E0D15FB" w:rsidR="005C4288" w:rsidRDefault="003529CD" w:rsidP="00BF0160">
      <w:pPr>
        <w:spacing w:after="120"/>
        <w:rPr>
          <w:rFonts w:ascii="Times New Roman" w:eastAsiaTheme="minorEastAsia" w:hAnsi="Times New Roman"/>
          <w:lang w:val="en-US" w:eastAsia="zh-CN"/>
        </w:rPr>
      </w:pPr>
      <w:r w:rsidRPr="00BF0160">
        <w:rPr>
          <w:rFonts w:ascii="Times New Roman" w:eastAsiaTheme="minorEastAsia" w:hAnsi="Times New Roman"/>
          <w:lang w:val="en-US" w:eastAsia="zh-CN"/>
        </w:rPr>
        <w:t xml:space="preserve">In 6GR, </w:t>
      </w:r>
      <w:r w:rsidR="00710B2E" w:rsidRPr="001A3E7A">
        <w:rPr>
          <w:rFonts w:ascii="Times New Roman" w:eastAsiaTheme="minorEastAsia" w:hAnsi="Times New Roman"/>
          <w:lang w:val="en-US" w:eastAsia="zh-CN"/>
        </w:rPr>
        <w:t xml:space="preserve">the system is aim at a </w:t>
      </w:r>
      <w:r w:rsidR="00710B2E">
        <w:rPr>
          <w:rFonts w:ascii="Times New Roman" w:eastAsiaTheme="minorEastAsia" w:hAnsi="Times New Roman"/>
          <w:lang w:val="en-US" w:eastAsia="zh-CN"/>
        </w:rPr>
        <w:t xml:space="preserve">simpler system. RAN4 also need to re-consider whether to simplify the Measurement GAP. </w:t>
      </w:r>
    </w:p>
    <w:p w14:paraId="38AAAF22" w14:textId="77777777" w:rsidR="00C5197D" w:rsidRDefault="00C5197D" w:rsidP="00C5197D">
      <w:pPr>
        <w:spacing w:after="120"/>
        <w:rPr>
          <w:rFonts w:ascii="Times New Roman" w:eastAsiaTheme="minorEastAsia" w:hAnsi="Times New Roman"/>
          <w:b/>
          <w:bCs/>
          <w:i/>
          <w:iCs/>
          <w:u w:val="single"/>
          <w:lang w:val="en-US" w:eastAsia="zh-CN"/>
        </w:rPr>
      </w:pPr>
      <w:r w:rsidRPr="00DE6309">
        <w:rPr>
          <w:rFonts w:ascii="Times New Roman" w:eastAsiaTheme="minorEastAsia" w:hAnsi="Times New Roman" w:hint="eastAsia"/>
          <w:b/>
          <w:bCs/>
          <w:i/>
          <w:iCs/>
          <w:u w:val="single"/>
          <w:lang w:val="en-US" w:eastAsia="zh-CN"/>
        </w:rPr>
        <w:t>Intra</w:t>
      </w:r>
      <w:r w:rsidRPr="00DE6309">
        <w:rPr>
          <w:rFonts w:ascii="Times New Roman" w:eastAsiaTheme="minorEastAsia" w:hAnsi="Times New Roman"/>
          <w:b/>
          <w:bCs/>
          <w:i/>
          <w:iCs/>
          <w:u w:val="single"/>
          <w:lang w:val="en-US" w:eastAsia="zh-CN"/>
        </w:rPr>
        <w:t>-</w:t>
      </w:r>
      <w:r w:rsidRPr="00DE6309">
        <w:rPr>
          <w:rFonts w:ascii="Times New Roman" w:eastAsiaTheme="minorEastAsia" w:hAnsi="Times New Roman" w:hint="eastAsia"/>
          <w:b/>
          <w:bCs/>
          <w:i/>
          <w:iCs/>
          <w:u w:val="single"/>
          <w:lang w:val="en-US" w:eastAsia="zh-CN"/>
        </w:rPr>
        <w:t>frequency</w:t>
      </w:r>
      <w:r w:rsidRPr="00DE6309">
        <w:rPr>
          <w:rFonts w:ascii="Times New Roman" w:eastAsiaTheme="minorEastAsia" w:hAnsi="Times New Roman"/>
          <w:b/>
          <w:bCs/>
          <w:i/>
          <w:iCs/>
          <w:u w:val="single"/>
          <w:lang w:val="en-US" w:eastAsia="zh-CN"/>
        </w:rPr>
        <w:t xml:space="preserve"> </w:t>
      </w:r>
      <w:r w:rsidRPr="00DE6309">
        <w:rPr>
          <w:rFonts w:ascii="Times New Roman" w:eastAsiaTheme="minorEastAsia" w:hAnsi="Times New Roman" w:hint="eastAsia"/>
          <w:b/>
          <w:bCs/>
          <w:i/>
          <w:iCs/>
          <w:u w:val="single"/>
          <w:lang w:val="en-US" w:eastAsia="zh-CN"/>
        </w:rPr>
        <w:t>and</w:t>
      </w:r>
      <w:r w:rsidRPr="00DE6309">
        <w:rPr>
          <w:rFonts w:ascii="Times New Roman" w:eastAsiaTheme="minorEastAsia" w:hAnsi="Times New Roman"/>
          <w:b/>
          <w:bCs/>
          <w:i/>
          <w:iCs/>
          <w:u w:val="single"/>
          <w:lang w:val="en-US" w:eastAsia="zh-CN"/>
        </w:rPr>
        <w:t xml:space="preserve"> </w:t>
      </w:r>
      <w:r w:rsidRPr="00DE6309">
        <w:rPr>
          <w:rFonts w:ascii="Times New Roman" w:eastAsiaTheme="minorEastAsia" w:hAnsi="Times New Roman" w:hint="eastAsia"/>
          <w:b/>
          <w:bCs/>
          <w:i/>
          <w:iCs/>
          <w:u w:val="single"/>
          <w:lang w:val="en-US" w:eastAsia="zh-CN"/>
        </w:rPr>
        <w:t>Inter</w:t>
      </w:r>
      <w:r w:rsidRPr="00DE6309">
        <w:rPr>
          <w:rFonts w:ascii="Times New Roman" w:eastAsiaTheme="minorEastAsia" w:hAnsi="Times New Roman"/>
          <w:b/>
          <w:bCs/>
          <w:i/>
          <w:iCs/>
          <w:u w:val="single"/>
          <w:lang w:val="en-US" w:eastAsia="zh-CN"/>
        </w:rPr>
        <w:t>-</w:t>
      </w:r>
      <w:r w:rsidRPr="00DE6309">
        <w:rPr>
          <w:rFonts w:ascii="Times New Roman" w:eastAsiaTheme="minorEastAsia" w:hAnsi="Times New Roman" w:hint="eastAsia"/>
          <w:b/>
          <w:bCs/>
          <w:i/>
          <w:iCs/>
          <w:u w:val="single"/>
          <w:lang w:val="en-US" w:eastAsia="zh-CN"/>
        </w:rPr>
        <w:t>frequency</w:t>
      </w:r>
    </w:p>
    <w:p w14:paraId="070D7DED" w14:textId="77777777" w:rsidR="00C5197D" w:rsidRDefault="00C5197D" w:rsidP="00BF0160">
      <w:pPr>
        <w:spacing w:after="120"/>
        <w:rPr>
          <w:rFonts w:ascii="Times New Roman" w:eastAsiaTheme="minorEastAsia" w:hAnsi="Times New Roman"/>
          <w:lang w:val="en-US" w:eastAsia="zh-CN"/>
        </w:rPr>
      </w:pPr>
      <w:r w:rsidRPr="00DE6309">
        <w:rPr>
          <w:rFonts w:ascii="Times New Roman" w:eastAsiaTheme="minorEastAsia" w:hAnsi="Times New Roman" w:hint="eastAsia"/>
          <w:lang w:val="en-US" w:eastAsia="zh-CN"/>
        </w:rPr>
        <w:t>A</w:t>
      </w:r>
      <w:r w:rsidRPr="00DE6309">
        <w:rPr>
          <w:rFonts w:ascii="Times New Roman" w:eastAsiaTheme="minorEastAsia" w:hAnsi="Times New Roman"/>
          <w:lang w:val="en-US" w:eastAsia="zh-CN"/>
        </w:rPr>
        <w:t>s mentioned</w:t>
      </w:r>
      <w:r>
        <w:rPr>
          <w:rFonts w:ascii="Times New Roman" w:eastAsiaTheme="minorEastAsia" w:hAnsi="Times New Roman"/>
          <w:lang w:val="en-US" w:eastAsia="zh-CN"/>
        </w:rPr>
        <w:t xml:space="preserve"> above, due to the definition of </w:t>
      </w:r>
      <w:r w:rsidRPr="00DE6309">
        <w:rPr>
          <w:rFonts w:ascii="Times New Roman" w:eastAsiaTheme="minorEastAsia" w:hAnsi="Times New Roman" w:hint="eastAsia"/>
          <w:lang w:val="en-US" w:eastAsia="zh-CN"/>
        </w:rPr>
        <w:t>Intra</w:t>
      </w:r>
      <w:r w:rsidRPr="00DE6309">
        <w:rPr>
          <w:rFonts w:ascii="Times New Roman" w:eastAsiaTheme="minorEastAsia" w:hAnsi="Times New Roman"/>
          <w:lang w:val="en-US" w:eastAsia="zh-CN"/>
        </w:rPr>
        <w:t>-</w:t>
      </w:r>
      <w:r w:rsidRPr="00DE6309">
        <w:rPr>
          <w:rFonts w:ascii="Times New Roman" w:eastAsiaTheme="minorEastAsia" w:hAnsi="Times New Roman" w:hint="eastAsia"/>
          <w:lang w:val="en-US" w:eastAsia="zh-CN"/>
        </w:rPr>
        <w:t>frequency</w:t>
      </w:r>
      <w:r w:rsidRPr="00DE6309">
        <w:rPr>
          <w:rFonts w:ascii="Times New Roman" w:eastAsiaTheme="minorEastAsia" w:hAnsi="Times New Roman"/>
          <w:lang w:val="en-US" w:eastAsia="zh-CN"/>
        </w:rPr>
        <w:t xml:space="preserve"> </w:t>
      </w:r>
      <w:r w:rsidRPr="00DE6309">
        <w:rPr>
          <w:rFonts w:ascii="Times New Roman" w:eastAsiaTheme="minorEastAsia" w:hAnsi="Times New Roman" w:hint="eastAsia"/>
          <w:lang w:val="en-US" w:eastAsia="zh-CN"/>
        </w:rPr>
        <w:t>and</w:t>
      </w:r>
      <w:r w:rsidRPr="00DE6309">
        <w:rPr>
          <w:rFonts w:ascii="Times New Roman" w:eastAsiaTheme="minorEastAsia" w:hAnsi="Times New Roman"/>
          <w:lang w:val="en-US" w:eastAsia="zh-CN"/>
        </w:rPr>
        <w:t xml:space="preserve"> </w:t>
      </w:r>
      <w:r w:rsidRPr="00DE6309">
        <w:rPr>
          <w:rFonts w:ascii="Times New Roman" w:eastAsiaTheme="minorEastAsia" w:hAnsi="Times New Roman" w:hint="eastAsia"/>
          <w:lang w:val="en-US" w:eastAsia="zh-CN"/>
        </w:rPr>
        <w:t>Inter</w:t>
      </w:r>
      <w:r w:rsidRPr="00DE6309">
        <w:rPr>
          <w:rFonts w:ascii="Times New Roman" w:eastAsiaTheme="minorEastAsia" w:hAnsi="Times New Roman"/>
          <w:lang w:val="en-US" w:eastAsia="zh-CN"/>
        </w:rPr>
        <w:t>-</w:t>
      </w:r>
      <w:r w:rsidRPr="00DE6309">
        <w:rPr>
          <w:rFonts w:ascii="Times New Roman" w:eastAsiaTheme="minorEastAsia" w:hAnsi="Times New Roman" w:hint="eastAsia"/>
          <w:lang w:val="en-US" w:eastAsia="zh-CN"/>
        </w:rPr>
        <w:t>frequency</w:t>
      </w:r>
      <w:r>
        <w:rPr>
          <w:rFonts w:ascii="Times New Roman" w:eastAsiaTheme="minorEastAsia" w:hAnsi="Times New Roman"/>
          <w:lang w:val="en-US" w:eastAsia="zh-CN"/>
        </w:rPr>
        <w:t xml:space="preserve"> in 5GNR, it caused complicated measurement principles as </w:t>
      </w:r>
      <w:r w:rsidRPr="00C5197D">
        <w:rPr>
          <w:rFonts w:ascii="Times New Roman" w:eastAsiaTheme="minorEastAsia" w:hAnsi="Times New Roman"/>
          <w:lang w:val="en-US" w:eastAsia="zh-CN"/>
        </w:rPr>
        <w:t>a) Intra-frequency without MG b) Intra-frequency with MG c)</w:t>
      </w:r>
      <w:r>
        <w:rPr>
          <w:rFonts w:ascii="Times New Roman" w:eastAsiaTheme="minorEastAsia" w:hAnsi="Times New Roman"/>
          <w:lang w:val="en-US" w:eastAsia="zh-CN"/>
        </w:rPr>
        <w:t xml:space="preserve"> </w:t>
      </w:r>
      <w:r w:rsidRPr="00C5197D">
        <w:rPr>
          <w:rFonts w:ascii="Times New Roman" w:eastAsiaTheme="minorEastAsia" w:hAnsi="Times New Roman"/>
          <w:lang w:val="en-US" w:eastAsia="zh-CN"/>
        </w:rPr>
        <w:t>Inter-frequency with MG d) Inter-frequency without MG</w:t>
      </w:r>
      <w:r>
        <w:rPr>
          <w:rFonts w:ascii="Times New Roman" w:eastAsiaTheme="minorEastAsia" w:hAnsi="Times New Roman"/>
          <w:lang w:val="en-US" w:eastAsia="zh-CN"/>
        </w:rPr>
        <w:t xml:space="preserve">. </w:t>
      </w:r>
    </w:p>
    <w:p w14:paraId="07112AFC" w14:textId="637123BC" w:rsidR="00C5197D" w:rsidRDefault="00C5197D" w:rsidP="00BF0160">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However, the assumption of SCS may be changed. The measurement occasion in frequency domain and relationship with BWP may be changed. We think it’s the time to re-consider the scenarios and definition of </w:t>
      </w:r>
      <w:r w:rsidRPr="00DE6309">
        <w:rPr>
          <w:rFonts w:ascii="Times New Roman" w:eastAsiaTheme="minorEastAsia" w:hAnsi="Times New Roman" w:hint="eastAsia"/>
          <w:lang w:val="en-US" w:eastAsia="zh-CN"/>
        </w:rPr>
        <w:t>Intra</w:t>
      </w:r>
      <w:r w:rsidRPr="00DE6309">
        <w:rPr>
          <w:rFonts w:ascii="Times New Roman" w:eastAsiaTheme="minorEastAsia" w:hAnsi="Times New Roman"/>
          <w:lang w:val="en-US" w:eastAsia="zh-CN"/>
        </w:rPr>
        <w:t>-</w:t>
      </w:r>
      <w:r w:rsidRPr="00DE6309">
        <w:rPr>
          <w:rFonts w:ascii="Times New Roman" w:eastAsiaTheme="minorEastAsia" w:hAnsi="Times New Roman" w:hint="eastAsia"/>
          <w:lang w:val="en-US" w:eastAsia="zh-CN"/>
        </w:rPr>
        <w:t>frequency</w:t>
      </w:r>
      <w:r w:rsidRPr="00DE6309">
        <w:rPr>
          <w:rFonts w:ascii="Times New Roman" w:eastAsiaTheme="minorEastAsia" w:hAnsi="Times New Roman"/>
          <w:lang w:val="en-US" w:eastAsia="zh-CN"/>
        </w:rPr>
        <w:t xml:space="preserve"> </w:t>
      </w:r>
      <w:r w:rsidRPr="00DE6309">
        <w:rPr>
          <w:rFonts w:ascii="Times New Roman" w:eastAsiaTheme="minorEastAsia" w:hAnsi="Times New Roman" w:hint="eastAsia"/>
          <w:lang w:val="en-US" w:eastAsia="zh-CN"/>
        </w:rPr>
        <w:t>and</w:t>
      </w:r>
      <w:r w:rsidRPr="00DE6309">
        <w:rPr>
          <w:rFonts w:ascii="Times New Roman" w:eastAsiaTheme="minorEastAsia" w:hAnsi="Times New Roman"/>
          <w:lang w:val="en-US" w:eastAsia="zh-CN"/>
        </w:rPr>
        <w:t xml:space="preserve"> </w:t>
      </w:r>
      <w:r w:rsidRPr="00DE6309">
        <w:rPr>
          <w:rFonts w:ascii="Times New Roman" w:eastAsiaTheme="minorEastAsia" w:hAnsi="Times New Roman" w:hint="eastAsia"/>
          <w:lang w:val="en-US" w:eastAsia="zh-CN"/>
        </w:rPr>
        <w:t>Inter</w:t>
      </w:r>
      <w:r w:rsidRPr="00DE6309">
        <w:rPr>
          <w:rFonts w:ascii="Times New Roman" w:eastAsiaTheme="minorEastAsia" w:hAnsi="Times New Roman"/>
          <w:lang w:val="en-US" w:eastAsia="zh-CN"/>
        </w:rPr>
        <w:t>-</w:t>
      </w:r>
      <w:r w:rsidRPr="00DE6309">
        <w:rPr>
          <w:rFonts w:ascii="Times New Roman" w:eastAsiaTheme="minorEastAsia" w:hAnsi="Times New Roman" w:hint="eastAsia"/>
          <w:lang w:val="en-US" w:eastAsia="zh-CN"/>
        </w:rPr>
        <w:t>frequency</w:t>
      </w:r>
      <w:r>
        <w:rPr>
          <w:rFonts w:ascii="Times New Roman" w:eastAsiaTheme="minorEastAsia" w:hAnsi="Times New Roman"/>
          <w:lang w:val="en-US" w:eastAsia="zh-CN"/>
        </w:rPr>
        <w:t xml:space="preserve"> measurement.</w:t>
      </w:r>
    </w:p>
    <w:p w14:paraId="0674CD8D" w14:textId="5DDF83EF" w:rsidR="00C5197D" w:rsidRPr="00BF0160" w:rsidRDefault="00C5197D" w:rsidP="00BF0160">
      <w:pPr>
        <w:spacing w:after="120"/>
        <w:rPr>
          <w:rFonts w:eastAsiaTheme="minorEastAsia"/>
          <w:b/>
          <w:bCs/>
          <w:lang w:val="en-US" w:eastAsia="zh-CN"/>
        </w:rPr>
      </w:pPr>
      <w:r w:rsidRPr="00BF0160">
        <w:rPr>
          <w:rFonts w:ascii="Times New Roman" w:eastAsiaTheme="minorEastAsia" w:hAnsi="Times New Roman" w:hint="eastAsia"/>
          <w:b/>
          <w:bCs/>
          <w:lang w:val="en-US" w:eastAsia="zh-CN"/>
        </w:rPr>
        <w:t>P</w:t>
      </w:r>
      <w:r w:rsidRPr="00BF0160">
        <w:rPr>
          <w:rFonts w:ascii="Times New Roman" w:eastAsiaTheme="minorEastAsia" w:hAnsi="Times New Roman"/>
          <w:b/>
          <w:bCs/>
          <w:lang w:val="en-US" w:eastAsia="zh-CN"/>
        </w:rPr>
        <w:t>roposal 1</w:t>
      </w:r>
      <w:r w:rsidR="00C8149F">
        <w:rPr>
          <w:rFonts w:ascii="Times New Roman" w:eastAsiaTheme="minorEastAsia" w:hAnsi="Times New Roman"/>
          <w:b/>
          <w:bCs/>
          <w:lang w:val="en-US" w:eastAsia="zh-CN"/>
        </w:rPr>
        <w:t>3</w:t>
      </w:r>
      <w:r w:rsidRPr="00BF0160">
        <w:rPr>
          <w:rFonts w:ascii="Times New Roman" w:eastAsiaTheme="minorEastAsia" w:hAnsi="Times New Roman"/>
          <w:b/>
          <w:bCs/>
          <w:lang w:val="en-US" w:eastAsia="zh-CN"/>
        </w:rPr>
        <w:t xml:space="preserve">: In 6GR, RAN4 to re-consider and discuss on the scenarios and definition of </w:t>
      </w:r>
      <w:r w:rsidRPr="00BF0160">
        <w:rPr>
          <w:rFonts w:ascii="Times New Roman" w:eastAsiaTheme="minorEastAsia" w:hAnsi="Times New Roman" w:hint="eastAsia"/>
          <w:b/>
          <w:bCs/>
          <w:lang w:val="en-US" w:eastAsia="zh-CN"/>
        </w:rPr>
        <w:t>Intra</w:t>
      </w:r>
      <w:r w:rsidRPr="00BF0160">
        <w:rPr>
          <w:rFonts w:ascii="Times New Roman" w:eastAsiaTheme="minorEastAsia" w:hAnsi="Times New Roman"/>
          <w:b/>
          <w:bCs/>
          <w:lang w:val="en-US" w:eastAsia="zh-CN"/>
        </w:rPr>
        <w:t>-</w:t>
      </w:r>
      <w:r w:rsidRPr="00BF0160">
        <w:rPr>
          <w:rFonts w:ascii="Times New Roman" w:eastAsiaTheme="minorEastAsia" w:hAnsi="Times New Roman" w:hint="eastAsia"/>
          <w:b/>
          <w:bCs/>
          <w:lang w:val="en-US" w:eastAsia="zh-CN"/>
        </w:rPr>
        <w:t>frequency</w:t>
      </w:r>
      <w:r w:rsidRPr="00BF0160">
        <w:rPr>
          <w:rFonts w:ascii="Times New Roman" w:eastAsiaTheme="minorEastAsia" w:hAnsi="Times New Roman"/>
          <w:b/>
          <w:bCs/>
          <w:lang w:val="en-US" w:eastAsia="zh-CN"/>
        </w:rPr>
        <w:t xml:space="preserve"> </w:t>
      </w:r>
      <w:r w:rsidRPr="00BF0160">
        <w:rPr>
          <w:rFonts w:ascii="Times New Roman" w:eastAsiaTheme="minorEastAsia" w:hAnsi="Times New Roman" w:hint="eastAsia"/>
          <w:b/>
          <w:bCs/>
          <w:lang w:val="en-US" w:eastAsia="zh-CN"/>
        </w:rPr>
        <w:t>and</w:t>
      </w:r>
      <w:r w:rsidRPr="00BF0160">
        <w:rPr>
          <w:rFonts w:ascii="Times New Roman" w:eastAsiaTheme="minorEastAsia" w:hAnsi="Times New Roman"/>
          <w:b/>
          <w:bCs/>
          <w:lang w:val="en-US" w:eastAsia="zh-CN"/>
        </w:rPr>
        <w:t xml:space="preserve"> </w:t>
      </w:r>
      <w:r w:rsidRPr="00BF0160">
        <w:rPr>
          <w:rFonts w:ascii="Times New Roman" w:eastAsiaTheme="minorEastAsia" w:hAnsi="Times New Roman" w:hint="eastAsia"/>
          <w:b/>
          <w:bCs/>
          <w:lang w:val="en-US" w:eastAsia="zh-CN"/>
        </w:rPr>
        <w:t>Inter</w:t>
      </w:r>
      <w:r w:rsidRPr="00BF0160">
        <w:rPr>
          <w:rFonts w:ascii="Times New Roman" w:eastAsiaTheme="minorEastAsia" w:hAnsi="Times New Roman"/>
          <w:b/>
          <w:bCs/>
          <w:lang w:val="en-US" w:eastAsia="zh-CN"/>
        </w:rPr>
        <w:t>-</w:t>
      </w:r>
      <w:r w:rsidRPr="00BF0160">
        <w:rPr>
          <w:rFonts w:ascii="Times New Roman" w:eastAsiaTheme="minorEastAsia" w:hAnsi="Times New Roman" w:hint="eastAsia"/>
          <w:b/>
          <w:bCs/>
          <w:lang w:val="en-US" w:eastAsia="zh-CN"/>
        </w:rPr>
        <w:t>frequency</w:t>
      </w:r>
      <w:r w:rsidRPr="00BF0160">
        <w:rPr>
          <w:rFonts w:ascii="Times New Roman" w:eastAsiaTheme="minorEastAsia" w:hAnsi="Times New Roman"/>
          <w:b/>
          <w:bCs/>
          <w:lang w:val="en-US" w:eastAsia="zh-CN"/>
        </w:rPr>
        <w:t xml:space="preserve"> measurement in order to a commonality of purpose: intra-frequency without MG and inter-frequency with MG. take an example as one solution</w:t>
      </w:r>
      <w:r w:rsidR="00BF0160" w:rsidRPr="00BF0160">
        <w:rPr>
          <w:rFonts w:ascii="Times New Roman" w:eastAsiaTheme="minorEastAsia" w:hAnsi="Times New Roman"/>
          <w:b/>
          <w:bCs/>
          <w:lang w:val="en-US" w:eastAsia="zh-CN"/>
        </w:rPr>
        <w:t xml:space="preserve"> – relationship between serving cells/neighbor cells and BWP. </w:t>
      </w:r>
    </w:p>
    <w:p w14:paraId="0FB7330B" w14:textId="2AA3C42A" w:rsidR="00BF0160" w:rsidRDefault="00710B2E" w:rsidP="00BF0160">
      <w:pPr>
        <w:spacing w:after="120"/>
        <w:rPr>
          <w:rFonts w:ascii="Times New Roman" w:eastAsiaTheme="minorEastAsia" w:hAnsi="Times New Roman"/>
          <w:b/>
          <w:bCs/>
          <w:lang w:val="en-US" w:eastAsia="zh-CN"/>
        </w:rPr>
      </w:pPr>
      <w:r w:rsidRPr="00710B2E">
        <w:rPr>
          <w:rFonts w:ascii="Times New Roman" w:eastAsiaTheme="minorEastAsia" w:hAnsi="Times New Roman" w:hint="eastAsia"/>
          <w:b/>
          <w:bCs/>
          <w:lang w:val="en-US" w:eastAsia="zh-CN"/>
        </w:rPr>
        <w:t>P</w:t>
      </w:r>
      <w:r w:rsidRPr="00710B2E">
        <w:rPr>
          <w:rFonts w:ascii="Times New Roman" w:eastAsiaTheme="minorEastAsia" w:hAnsi="Times New Roman"/>
          <w:b/>
          <w:bCs/>
          <w:lang w:val="en-US" w:eastAsia="zh-CN"/>
        </w:rPr>
        <w:t>roposal 1</w:t>
      </w:r>
      <w:r w:rsidR="00C8149F">
        <w:rPr>
          <w:rFonts w:ascii="Times New Roman" w:eastAsiaTheme="minorEastAsia" w:hAnsi="Times New Roman"/>
          <w:b/>
          <w:bCs/>
          <w:lang w:val="en-US" w:eastAsia="zh-CN"/>
        </w:rPr>
        <w:t>4</w:t>
      </w:r>
      <w:r w:rsidRPr="00710B2E">
        <w:rPr>
          <w:rFonts w:ascii="Times New Roman" w:eastAsiaTheme="minorEastAsia" w:hAnsi="Times New Roman"/>
          <w:b/>
          <w:bCs/>
          <w:lang w:val="en-US" w:eastAsia="zh-CN"/>
        </w:rPr>
        <w:t xml:space="preserve">: In 6GR, RAN4 to </w:t>
      </w:r>
      <w:r w:rsidR="00BF0160">
        <w:rPr>
          <w:rFonts w:ascii="Times New Roman" w:eastAsiaTheme="minorEastAsia" w:hAnsi="Times New Roman"/>
          <w:b/>
          <w:bCs/>
          <w:lang w:val="en-US" w:eastAsia="zh-CN"/>
        </w:rPr>
        <w:t>discuss on Measurement gap for following aspects:</w:t>
      </w:r>
    </w:p>
    <w:p w14:paraId="3DDB552D" w14:textId="14DC197F" w:rsidR="00BF0160" w:rsidRDefault="00BF0160" w:rsidP="0072087E">
      <w:pPr>
        <w:pStyle w:val="ListParagraph"/>
        <w:numPr>
          <w:ilvl w:val="0"/>
          <w:numId w:val="24"/>
        </w:numPr>
        <w:spacing w:after="120"/>
        <w:ind w:firstLineChars="0"/>
        <w:rPr>
          <w:rFonts w:eastAsiaTheme="minorEastAsia"/>
          <w:b/>
          <w:bCs/>
          <w:lang w:val="en-US" w:eastAsia="zh-CN"/>
        </w:rPr>
      </w:pPr>
      <w:r>
        <w:rPr>
          <w:rFonts w:eastAsiaTheme="minorEastAsia" w:hint="eastAsia"/>
          <w:b/>
          <w:bCs/>
          <w:lang w:val="en-US" w:eastAsia="zh-CN"/>
        </w:rPr>
        <w:t>r</w:t>
      </w:r>
      <w:r w:rsidRPr="00710B2E">
        <w:rPr>
          <w:rFonts w:eastAsiaTheme="minorEastAsia"/>
          <w:b/>
          <w:bCs/>
          <w:lang w:val="en-US" w:eastAsia="zh-CN"/>
        </w:rPr>
        <w:t>e-evaluate whether are necessity measurement gap pattern</w:t>
      </w:r>
      <w:r>
        <w:rPr>
          <w:rFonts w:eastAsiaTheme="minorEastAsia"/>
          <w:b/>
          <w:bCs/>
          <w:lang w:val="en-US" w:eastAsia="zh-CN"/>
        </w:rPr>
        <w:t>s</w:t>
      </w:r>
      <w:r w:rsidRPr="00710B2E">
        <w:rPr>
          <w:rFonts w:eastAsiaTheme="minorEastAsia"/>
          <w:b/>
          <w:bCs/>
          <w:lang w:val="en-US" w:eastAsia="zh-CN"/>
        </w:rPr>
        <w:t xml:space="preserve"> and measurement gap types </w:t>
      </w:r>
      <w:r>
        <w:rPr>
          <w:rFonts w:eastAsiaTheme="minorEastAsia"/>
          <w:b/>
          <w:bCs/>
          <w:lang w:val="en-US" w:eastAsia="zh-CN"/>
        </w:rPr>
        <w:t>which need to be discussed together with SSB design and numerology in different frequency ranges.</w:t>
      </w:r>
    </w:p>
    <w:p w14:paraId="5ACAE1B2" w14:textId="2DB1CC9A" w:rsidR="00BF0160" w:rsidRDefault="00BF0160" w:rsidP="0072087E">
      <w:pPr>
        <w:pStyle w:val="ListParagraph"/>
        <w:numPr>
          <w:ilvl w:val="0"/>
          <w:numId w:val="24"/>
        </w:numPr>
        <w:spacing w:after="120"/>
        <w:ind w:firstLineChars="0"/>
        <w:rPr>
          <w:rFonts w:eastAsiaTheme="minorEastAsia"/>
          <w:b/>
          <w:bCs/>
          <w:lang w:val="en-US" w:eastAsia="zh-CN"/>
        </w:rPr>
      </w:pPr>
      <w:r>
        <w:rPr>
          <w:rFonts w:eastAsiaTheme="minorEastAsia"/>
          <w:b/>
          <w:bCs/>
          <w:lang w:val="en-US" w:eastAsia="zh-CN"/>
        </w:rPr>
        <w:t>Extend more scenarios to use measurement without MG including consider together with</w:t>
      </w:r>
      <w:r w:rsidR="00871781">
        <w:rPr>
          <w:rFonts w:eastAsiaTheme="minorEastAsia"/>
          <w:b/>
          <w:bCs/>
          <w:lang w:val="en-US" w:eastAsia="zh-CN"/>
        </w:rPr>
        <w:t xml:space="preserve"> </w:t>
      </w:r>
      <w:r w:rsidR="00871781">
        <w:rPr>
          <w:rFonts w:eastAsiaTheme="minorEastAsia" w:hint="eastAsia"/>
          <w:b/>
          <w:bCs/>
          <w:lang w:val="en-US" w:eastAsia="zh-CN"/>
        </w:rPr>
        <w:t>UE</w:t>
      </w:r>
      <w:r w:rsidR="00871781">
        <w:rPr>
          <w:rFonts w:eastAsiaTheme="minorEastAsia"/>
          <w:b/>
          <w:bCs/>
          <w:lang w:val="en-US" w:eastAsia="zh-CN"/>
        </w:rPr>
        <w:t xml:space="preserve"> RF capabilities such as</w:t>
      </w:r>
      <w:r>
        <w:rPr>
          <w:rFonts w:eastAsiaTheme="minorEastAsia"/>
          <w:b/>
          <w:bCs/>
          <w:lang w:val="en-US" w:eastAsia="zh-CN"/>
        </w:rPr>
        <w:t xml:space="preserve"> CA; new RF assumptions; CSSF etc. </w:t>
      </w:r>
    </w:p>
    <w:p w14:paraId="4AD22D3B" w14:textId="258D8D34" w:rsidR="00282F8E" w:rsidRPr="00BF0160" w:rsidRDefault="00282F8E" w:rsidP="0072087E">
      <w:pPr>
        <w:pStyle w:val="ListParagraph"/>
        <w:numPr>
          <w:ilvl w:val="0"/>
          <w:numId w:val="24"/>
        </w:numPr>
        <w:spacing w:after="120"/>
        <w:ind w:firstLineChars="0"/>
        <w:rPr>
          <w:rFonts w:eastAsiaTheme="minorEastAsia"/>
          <w:b/>
          <w:bCs/>
          <w:lang w:val="en-US" w:eastAsia="zh-CN"/>
        </w:rPr>
      </w:pPr>
      <w:r>
        <w:rPr>
          <w:rFonts w:eastAsiaTheme="minorEastAsia"/>
          <w:b/>
          <w:bCs/>
          <w:lang w:val="en-US" w:eastAsia="zh-CN"/>
        </w:rPr>
        <w:t>Some Gap type</w:t>
      </w:r>
      <w:r w:rsidR="001E5AB0">
        <w:rPr>
          <w:rFonts w:eastAsiaTheme="minorEastAsia"/>
          <w:b/>
          <w:bCs/>
          <w:lang w:val="en-US" w:eastAsia="zh-CN"/>
        </w:rPr>
        <w:t>s</w:t>
      </w:r>
      <w:r>
        <w:rPr>
          <w:rFonts w:eastAsiaTheme="minorEastAsia"/>
          <w:b/>
          <w:bCs/>
          <w:lang w:val="en-US" w:eastAsia="zh-CN"/>
        </w:rPr>
        <w:t xml:space="preserve"> like NCSG, whether it can be further </w:t>
      </w:r>
      <w:r w:rsidR="001E5AB0">
        <w:rPr>
          <w:rFonts w:eastAsiaTheme="minorEastAsia"/>
          <w:b/>
          <w:bCs/>
          <w:lang w:val="en-US" w:eastAsia="zh-CN"/>
        </w:rPr>
        <w:t>enhanced/</w:t>
      </w:r>
      <w:r>
        <w:rPr>
          <w:rFonts w:eastAsiaTheme="minorEastAsia"/>
          <w:b/>
          <w:bCs/>
          <w:lang w:val="en-US" w:eastAsia="zh-CN"/>
        </w:rPr>
        <w:t xml:space="preserve">used in </w:t>
      </w:r>
      <w:r w:rsidRPr="001E5AB0">
        <w:rPr>
          <w:rFonts w:eastAsiaTheme="minorEastAsia"/>
          <w:b/>
          <w:bCs/>
          <w:lang w:val="en-US" w:eastAsia="zh-CN"/>
        </w:rPr>
        <w:t>harmonized 6G Radio design for TN and NTN</w:t>
      </w:r>
    </w:p>
    <w:p w14:paraId="2FFFE690" w14:textId="07FCC57D" w:rsidR="005234BB" w:rsidRDefault="00B62147" w:rsidP="0072087E">
      <w:pPr>
        <w:pStyle w:val="Heading2"/>
        <w:numPr>
          <w:ilvl w:val="1"/>
          <w:numId w:val="13"/>
        </w:numPr>
        <w:rPr>
          <w:rFonts w:eastAsiaTheme="minorEastAsia"/>
          <w:lang w:val="en-US" w:eastAsia="zh-CN"/>
        </w:rPr>
      </w:pPr>
      <w:r w:rsidRPr="00C3713C">
        <w:rPr>
          <w:rFonts w:eastAsiaTheme="minorEastAsia"/>
          <w:lang w:val="en-US" w:eastAsia="zh-CN"/>
        </w:rPr>
        <w:t xml:space="preserve">RRM </w:t>
      </w:r>
      <w:r w:rsidR="00E40FEB">
        <w:rPr>
          <w:rFonts w:eastAsiaTheme="minorEastAsia"/>
          <w:lang w:val="en-US" w:eastAsia="zh-CN"/>
        </w:rPr>
        <w:t xml:space="preserve">simplification and </w:t>
      </w:r>
      <w:r w:rsidRPr="00C3713C">
        <w:rPr>
          <w:rFonts w:eastAsiaTheme="minorEastAsia"/>
          <w:lang w:val="en-US" w:eastAsia="zh-CN"/>
        </w:rPr>
        <w:t>spec simplification</w:t>
      </w:r>
    </w:p>
    <w:p w14:paraId="580483EF" w14:textId="77637CD6" w:rsidR="00C3713C" w:rsidRDefault="00C3713C" w:rsidP="002517F2">
      <w:pPr>
        <w:spacing w:after="120"/>
        <w:rPr>
          <w:rFonts w:eastAsiaTheme="minorEastAsia"/>
          <w:b/>
          <w:bCs/>
          <w:i/>
          <w:iCs/>
          <w:sz w:val="28"/>
          <w:szCs w:val="28"/>
          <w:u w:val="single"/>
          <w:lang w:eastAsia="zh-CN"/>
        </w:rPr>
      </w:pPr>
      <w:r w:rsidRPr="002517F2">
        <w:rPr>
          <w:rFonts w:ascii="Times New Roman" w:eastAsiaTheme="minorEastAsia" w:hAnsi="Times New Roman"/>
          <w:b/>
          <w:bCs/>
          <w:i/>
          <w:iCs/>
          <w:u w:val="single"/>
          <w:lang w:val="en-US" w:eastAsia="zh-CN"/>
        </w:rPr>
        <w:t>Streamlined RRM requirements</w:t>
      </w:r>
    </w:p>
    <w:p w14:paraId="3EB91E3F" w14:textId="164B7BF6" w:rsidR="004E1B5A" w:rsidRDefault="00DE59F2" w:rsidP="00DE59F2">
      <w:pPr>
        <w:spacing w:after="120"/>
        <w:rPr>
          <w:rFonts w:ascii="Times New Roman" w:eastAsiaTheme="minorEastAsia" w:hAnsi="Times New Roman"/>
          <w:lang w:val="en-US" w:eastAsia="zh-CN"/>
        </w:rPr>
      </w:pPr>
      <w:r w:rsidRPr="00280360">
        <w:rPr>
          <w:rFonts w:ascii="Times New Roman" w:eastAsiaTheme="minorEastAsia" w:hAnsi="Times New Roman"/>
          <w:lang w:val="en-US" w:eastAsia="zh-CN"/>
        </w:rPr>
        <w:t xml:space="preserve">In 5GNR, RAN4 RRM specified so many RRM requirements in specs. </w:t>
      </w:r>
      <w:r w:rsidR="00C34F6E" w:rsidRPr="00280360">
        <w:rPr>
          <w:rFonts w:ascii="Times New Roman" w:eastAsiaTheme="minorEastAsia" w:hAnsi="Times New Roman"/>
          <w:lang w:val="en-US" w:eastAsia="zh-CN"/>
        </w:rPr>
        <w:t>It was complained that the specs are convoluted</w:t>
      </w:r>
      <w:r w:rsidR="00C34F6E" w:rsidRPr="00280360">
        <w:rPr>
          <w:rFonts w:ascii="Times New Roman" w:eastAsiaTheme="minorEastAsia" w:hAnsi="Times New Roman" w:hint="eastAsia"/>
          <w:lang w:val="en-US" w:eastAsia="zh-CN"/>
        </w:rPr>
        <w:t>.</w:t>
      </w:r>
      <w:r w:rsidR="00C34F6E" w:rsidRPr="00280360">
        <w:rPr>
          <w:rFonts w:ascii="Times New Roman" w:eastAsiaTheme="minorEastAsia" w:hAnsi="Times New Roman"/>
          <w:lang w:val="en-US" w:eastAsia="zh-CN"/>
        </w:rPr>
        <w:t xml:space="preserve"> Moreover, many of the RRM requirements haven’t never actually been utilized in real-world deployments. </w:t>
      </w:r>
      <w:r w:rsidR="00280360" w:rsidRPr="00280360">
        <w:rPr>
          <w:rFonts w:ascii="Times New Roman" w:eastAsiaTheme="minorEastAsia" w:hAnsi="Times New Roman"/>
          <w:lang w:val="en-US" w:eastAsia="zh-CN"/>
        </w:rPr>
        <w:t xml:space="preserve">In 6GR discussion, there is no further progress from other groups. However, RAN4 can align with high-level principles for 6G Day-1 RRM spec. </w:t>
      </w:r>
    </w:p>
    <w:p w14:paraId="1884EE94" w14:textId="77777777" w:rsidR="00EE0739" w:rsidRDefault="00DB4AA0" w:rsidP="00DE59F2">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Firstly, it is not “Must” to define RRM requirements for all features and procedures in Day-1. We propose to use two criteria: </w:t>
      </w:r>
    </w:p>
    <w:p w14:paraId="68DF3F9E" w14:textId="4C2D7DA3" w:rsidR="00DB4AA0" w:rsidRDefault="00EE0739" w:rsidP="00DE59F2">
      <w:pPr>
        <w:spacing w:after="120"/>
        <w:rPr>
          <w:rFonts w:ascii="Times New Roman" w:eastAsiaTheme="minorEastAsia" w:hAnsi="Times New Roman"/>
          <w:lang w:val="en-US" w:eastAsia="zh-CN"/>
        </w:rPr>
      </w:pPr>
      <w:r>
        <w:rPr>
          <w:rFonts w:ascii="Times New Roman" w:eastAsiaTheme="minorEastAsia" w:hAnsi="Times New Roman"/>
          <w:lang w:val="en-US" w:eastAsia="zh-CN"/>
        </w:rPr>
        <w:t>a</w:t>
      </w:r>
      <w:r w:rsidR="00DB4AA0">
        <w:rPr>
          <w:rFonts w:ascii="Times New Roman" w:eastAsiaTheme="minorEastAsia" w:hAnsi="Times New Roman"/>
          <w:lang w:val="en-US" w:eastAsia="zh-CN"/>
        </w:rPr>
        <w:t xml:space="preserve">) </w:t>
      </w:r>
      <w:r w:rsidR="00DB4AA0" w:rsidRPr="00DB4AA0">
        <w:rPr>
          <w:rFonts w:ascii="Times New Roman" w:eastAsiaTheme="minorEastAsia" w:hAnsi="Times New Roman"/>
          <w:lang w:eastAsia="zh-CN"/>
        </w:rPr>
        <w:t>Must to have actual impacts and guidance on implementation design</w:t>
      </w:r>
      <w:r>
        <w:rPr>
          <w:rFonts w:ascii="Times New Roman" w:eastAsiaTheme="minorEastAsia" w:hAnsi="Times New Roman"/>
          <w:lang w:eastAsia="zh-CN"/>
        </w:rPr>
        <w:t xml:space="preserve">. As mentioned above, many of the RRM </w:t>
      </w:r>
      <w:r w:rsidRPr="00280360">
        <w:rPr>
          <w:rFonts w:ascii="Times New Roman" w:eastAsiaTheme="minorEastAsia" w:hAnsi="Times New Roman"/>
          <w:lang w:val="en-US" w:eastAsia="zh-CN"/>
        </w:rPr>
        <w:t>requirements haven’t never actually been utilized in real-world deployments</w:t>
      </w:r>
      <w:r>
        <w:rPr>
          <w:rFonts w:ascii="Times New Roman" w:eastAsiaTheme="minorEastAsia" w:hAnsi="Times New Roman"/>
          <w:lang w:val="en-US" w:eastAsia="zh-CN"/>
        </w:rPr>
        <w:t xml:space="preserve">. Take an example, several MGs have never been utilized in practice. </w:t>
      </w:r>
    </w:p>
    <w:p w14:paraId="1FAC0A6E" w14:textId="111B54EE" w:rsidR="00EE0739" w:rsidRPr="00280360" w:rsidRDefault="00EE0739" w:rsidP="00DE59F2">
      <w:pPr>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 xml:space="preserve">) </w:t>
      </w:r>
      <w:r w:rsidRPr="00EE0739">
        <w:rPr>
          <w:rFonts w:ascii="Times New Roman" w:eastAsiaTheme="minorEastAsia" w:hAnsi="Times New Roman"/>
          <w:lang w:eastAsia="zh-CN"/>
        </w:rPr>
        <w:t>Must to be tested and testable in conformance testing</w:t>
      </w:r>
      <w:r>
        <w:rPr>
          <w:rFonts w:ascii="Times New Roman" w:eastAsiaTheme="minorEastAsia" w:hAnsi="Times New Roman"/>
          <w:lang w:eastAsia="zh-CN"/>
        </w:rPr>
        <w:t xml:space="preserve">: we can </w:t>
      </w:r>
      <w:r w:rsidRPr="00EE0739">
        <w:rPr>
          <w:rFonts w:ascii="Times New Roman" w:eastAsiaTheme="minorEastAsia" w:hAnsi="Times New Roman"/>
          <w:lang w:eastAsia="zh-CN"/>
        </w:rPr>
        <w:t>use existing GCF</w:t>
      </w:r>
      <w:r>
        <w:rPr>
          <w:rFonts w:ascii="Times New Roman" w:eastAsiaTheme="minorEastAsia" w:hAnsi="Times New Roman"/>
          <w:lang w:eastAsia="zh-CN"/>
        </w:rPr>
        <w:t xml:space="preserve"> (</w:t>
      </w:r>
      <w:r w:rsidRPr="00EE0739">
        <w:rPr>
          <w:rFonts w:ascii="Times New Roman" w:eastAsiaTheme="minorEastAsia" w:hAnsi="Times New Roman"/>
          <w:lang w:eastAsia="zh-CN"/>
        </w:rPr>
        <w:t>Global Certification Forum</w:t>
      </w:r>
      <w:r>
        <w:rPr>
          <w:rFonts w:ascii="Times New Roman" w:eastAsiaTheme="minorEastAsia" w:hAnsi="Times New Roman"/>
          <w:lang w:eastAsia="zh-CN"/>
        </w:rPr>
        <w:t>)</w:t>
      </w:r>
      <w:r w:rsidRPr="00EE0739">
        <w:rPr>
          <w:rFonts w:ascii="Times New Roman" w:eastAsiaTheme="minorEastAsia" w:hAnsi="Times New Roman"/>
          <w:lang w:eastAsia="zh-CN"/>
        </w:rPr>
        <w:t xml:space="preserve"> test scope as </w:t>
      </w:r>
      <w:r>
        <w:rPr>
          <w:rFonts w:ascii="Times New Roman" w:eastAsiaTheme="minorEastAsia" w:hAnsi="Times New Roman"/>
          <w:lang w:eastAsia="zh-CN"/>
        </w:rPr>
        <w:t xml:space="preserve">start point. If RRM requirements cannot be tested with testability issue, there is really no need to waste time discussing corner cases and cases in paper work. </w:t>
      </w:r>
    </w:p>
    <w:p w14:paraId="52A4F4F0" w14:textId="77777777" w:rsidR="000B10E3" w:rsidRDefault="00261BA2" w:rsidP="00DE59F2">
      <w:pPr>
        <w:spacing w:after="120"/>
        <w:rPr>
          <w:rFonts w:ascii="Times New Roman" w:eastAsiaTheme="minorEastAsia" w:hAnsi="Times New Roman"/>
          <w:lang w:val="en-US" w:eastAsia="zh-CN"/>
        </w:rPr>
      </w:pPr>
      <w:r w:rsidRPr="00261BA2">
        <w:rPr>
          <w:rFonts w:ascii="Times New Roman" w:eastAsiaTheme="minorEastAsia" w:hAnsi="Times New Roman"/>
          <w:lang w:val="en-US" w:eastAsia="zh-CN"/>
        </w:rPr>
        <w:lastRenderedPageBreak/>
        <w:t xml:space="preserve">Secondly, even if the procedure name is the same, </w:t>
      </w:r>
      <w:r>
        <w:rPr>
          <w:rFonts w:ascii="Times New Roman" w:eastAsiaTheme="minorEastAsia" w:hAnsi="Times New Roman"/>
          <w:lang w:val="en-US" w:eastAsia="zh-CN"/>
        </w:rPr>
        <w:t xml:space="preserve">the procedures and components can be different in 6GR compared to 5GNR. </w:t>
      </w:r>
      <w:r w:rsidR="000B10E3">
        <w:rPr>
          <w:rFonts w:ascii="Times New Roman" w:eastAsiaTheme="minorEastAsia" w:hAnsi="Times New Roman"/>
          <w:lang w:val="en-US" w:eastAsia="zh-CN"/>
        </w:rPr>
        <w:t xml:space="preserve">Take an example, in many RRM requirements, RRM requirement are discussed by assumption of timeline of UE behavior including: </w:t>
      </w:r>
    </w:p>
    <w:p w14:paraId="22409D20" w14:textId="412A1E3E" w:rsidR="00107AA9" w:rsidRDefault="00107AA9" w:rsidP="0072087E">
      <w:pPr>
        <w:pStyle w:val="ListParagraph"/>
        <w:numPr>
          <w:ilvl w:val="0"/>
          <w:numId w:val="24"/>
        </w:numPr>
        <w:spacing w:after="120"/>
        <w:ind w:firstLineChars="0"/>
        <w:rPr>
          <w:rFonts w:eastAsiaTheme="minorEastAsia"/>
          <w:lang w:val="en-US" w:eastAsia="zh-CN"/>
        </w:rPr>
      </w:pPr>
      <w:r>
        <w:rPr>
          <w:rFonts w:eastAsiaTheme="minorEastAsia"/>
          <w:lang w:val="en-US" w:eastAsia="zh-CN"/>
        </w:rPr>
        <w:t>W</w:t>
      </w:r>
      <w:r w:rsidR="000B10E3" w:rsidRPr="000B10E3">
        <w:rPr>
          <w:rFonts w:eastAsiaTheme="minorEastAsia"/>
          <w:lang w:val="en-US" w:eastAsia="zh-CN"/>
        </w:rPr>
        <w:t>hether RF retuning is</w:t>
      </w:r>
      <w:r w:rsidR="000B10E3">
        <w:rPr>
          <w:rFonts w:eastAsiaTheme="minorEastAsia"/>
          <w:lang w:val="en-US" w:eastAsia="zh-CN"/>
        </w:rPr>
        <w:t xml:space="preserve"> needed. In the very beginning of Rel-15, the assumption of RF retuning time is long. </w:t>
      </w:r>
    </w:p>
    <w:p w14:paraId="49F18A30" w14:textId="07D70DF6" w:rsidR="00107AA9" w:rsidRDefault="00107AA9" w:rsidP="0072087E">
      <w:pPr>
        <w:pStyle w:val="ListParagraph"/>
        <w:numPr>
          <w:ilvl w:val="0"/>
          <w:numId w:val="24"/>
        </w:numPr>
        <w:spacing w:after="120"/>
        <w:ind w:firstLineChars="0"/>
        <w:rPr>
          <w:rFonts w:eastAsiaTheme="minorEastAsia"/>
          <w:lang w:val="en-US" w:eastAsia="zh-CN"/>
        </w:rPr>
      </w:pPr>
      <w:r>
        <w:rPr>
          <w:rFonts w:eastAsiaTheme="minorEastAsia"/>
          <w:lang w:val="en-US" w:eastAsia="zh-CN"/>
        </w:rPr>
        <w:t xml:space="preserve">Whether AGC is needed. </w:t>
      </w:r>
    </w:p>
    <w:p w14:paraId="603F5D3F" w14:textId="6E6BB970" w:rsidR="00107AA9" w:rsidRDefault="00107AA9" w:rsidP="0072087E">
      <w:pPr>
        <w:pStyle w:val="ListParagraph"/>
        <w:numPr>
          <w:ilvl w:val="0"/>
          <w:numId w:val="24"/>
        </w:numPr>
        <w:spacing w:after="120"/>
        <w:ind w:firstLineChars="0"/>
        <w:rPr>
          <w:rFonts w:eastAsiaTheme="minorEastAsia"/>
          <w:lang w:val="en-US" w:eastAsia="zh-CN"/>
        </w:rPr>
      </w:pPr>
      <w:r>
        <w:rPr>
          <w:rFonts w:eastAsiaTheme="minorEastAsia"/>
          <w:lang w:val="en-US" w:eastAsia="zh-CN"/>
        </w:rPr>
        <w:t>Whether the bandwidth change is needed</w:t>
      </w:r>
    </w:p>
    <w:p w14:paraId="35B5FB58" w14:textId="3AC3A9CD" w:rsidR="00EE472B" w:rsidRDefault="00EE472B" w:rsidP="0072087E">
      <w:pPr>
        <w:pStyle w:val="ListParagraph"/>
        <w:numPr>
          <w:ilvl w:val="0"/>
          <w:numId w:val="24"/>
        </w:numPr>
        <w:spacing w:after="120"/>
        <w:ind w:firstLineChars="0"/>
        <w:rPr>
          <w:rFonts w:eastAsiaTheme="minorEastAsia"/>
          <w:lang w:val="en-US" w:eastAsia="zh-CN"/>
        </w:rPr>
      </w:pPr>
      <w:r>
        <w:rPr>
          <w:rFonts w:eastAsiaTheme="minorEastAsia"/>
          <w:lang w:val="en-US" w:eastAsia="zh-CN"/>
        </w:rPr>
        <w:t>Whether BB processing is needed</w:t>
      </w:r>
    </w:p>
    <w:p w14:paraId="0C011FCF" w14:textId="068274BF" w:rsidR="00261BA2" w:rsidRPr="000B10E3" w:rsidRDefault="00EE472B" w:rsidP="0072087E">
      <w:pPr>
        <w:pStyle w:val="ListParagraph"/>
        <w:numPr>
          <w:ilvl w:val="0"/>
          <w:numId w:val="24"/>
        </w:numPr>
        <w:spacing w:after="120"/>
        <w:ind w:firstLineChars="0"/>
        <w:rPr>
          <w:rFonts w:eastAsiaTheme="minorEastAsia"/>
          <w:lang w:val="en-US" w:eastAsia="zh-CN"/>
        </w:rPr>
      </w:pPr>
      <w:r>
        <w:rPr>
          <w:rFonts w:eastAsiaTheme="minorEastAsia"/>
          <w:lang w:val="en-US" w:eastAsia="zh-CN"/>
        </w:rPr>
        <w:t>Etc.</w:t>
      </w:r>
      <w:r w:rsidR="000B10E3">
        <w:rPr>
          <w:rFonts w:eastAsiaTheme="minorEastAsia"/>
          <w:lang w:val="en-US" w:eastAsia="zh-CN"/>
        </w:rPr>
        <w:t xml:space="preserve"> </w:t>
      </w:r>
    </w:p>
    <w:p w14:paraId="1636ADE3" w14:textId="794CBE06" w:rsidR="00EE472B" w:rsidRPr="00EE472B" w:rsidRDefault="00EE472B" w:rsidP="00DE59F2">
      <w:pPr>
        <w:spacing w:after="120"/>
        <w:rPr>
          <w:rFonts w:ascii="Times New Roman" w:eastAsiaTheme="minorEastAsia" w:hAnsi="Times New Roman"/>
          <w:lang w:val="en-US" w:eastAsia="zh-CN"/>
        </w:rPr>
      </w:pPr>
      <w:r w:rsidRPr="00EE472B">
        <w:rPr>
          <w:rFonts w:ascii="Times New Roman" w:eastAsiaTheme="minorEastAsia" w:hAnsi="Times New Roman"/>
          <w:lang w:val="en-US" w:eastAsia="zh-CN"/>
        </w:rPr>
        <w:t>With the development of UE</w:t>
      </w:r>
      <w:r>
        <w:rPr>
          <w:rFonts w:ascii="Times New Roman" w:eastAsiaTheme="minorEastAsia" w:hAnsi="Times New Roman"/>
          <w:lang w:val="en-US" w:eastAsia="zh-CN"/>
        </w:rPr>
        <w:t xml:space="preserve"> in 6GR, theses factor may be update by new assumption. </w:t>
      </w:r>
    </w:p>
    <w:p w14:paraId="04BEF0EE" w14:textId="6398AA9C" w:rsidR="00C34F6E" w:rsidRPr="00E96DCF" w:rsidRDefault="000D3506" w:rsidP="00DE59F2">
      <w:pPr>
        <w:spacing w:after="120"/>
        <w:rPr>
          <w:rFonts w:ascii="Times New Roman" w:eastAsiaTheme="minorEastAsia" w:hAnsi="Times New Roman"/>
          <w:b/>
          <w:bCs/>
          <w:lang w:val="en-US" w:eastAsia="zh-CN"/>
        </w:rPr>
      </w:pPr>
      <w:r w:rsidRPr="00E96DCF">
        <w:rPr>
          <w:rFonts w:ascii="Times New Roman" w:eastAsiaTheme="minorEastAsia" w:hAnsi="Times New Roman" w:hint="eastAsia"/>
          <w:b/>
          <w:bCs/>
          <w:lang w:val="en-US" w:eastAsia="zh-CN"/>
        </w:rPr>
        <w:t>P</w:t>
      </w:r>
      <w:r w:rsidRPr="00E96DCF">
        <w:rPr>
          <w:rFonts w:ascii="Times New Roman" w:eastAsiaTheme="minorEastAsia" w:hAnsi="Times New Roman"/>
          <w:b/>
          <w:bCs/>
          <w:lang w:val="en-US" w:eastAsia="zh-CN"/>
        </w:rPr>
        <w:t>roposal 1</w:t>
      </w:r>
      <w:r w:rsidR="00C8149F">
        <w:rPr>
          <w:rFonts w:ascii="Times New Roman" w:eastAsiaTheme="minorEastAsia" w:hAnsi="Times New Roman"/>
          <w:b/>
          <w:bCs/>
          <w:lang w:val="en-US" w:eastAsia="zh-CN"/>
        </w:rPr>
        <w:t>5</w:t>
      </w:r>
      <w:r w:rsidRPr="00E96DCF">
        <w:rPr>
          <w:rFonts w:ascii="Times New Roman" w:eastAsiaTheme="minorEastAsia" w:hAnsi="Times New Roman"/>
          <w:b/>
          <w:bCs/>
          <w:lang w:val="en-US" w:eastAsia="zh-CN"/>
        </w:rPr>
        <w:t xml:space="preserve">: </w:t>
      </w:r>
      <w:r w:rsidR="00280360" w:rsidRPr="00E96DCF">
        <w:rPr>
          <w:rFonts w:ascii="Times New Roman" w:eastAsiaTheme="minorEastAsia" w:hAnsi="Times New Roman"/>
          <w:b/>
          <w:bCs/>
          <w:lang w:val="en-US" w:eastAsia="zh-CN"/>
        </w:rPr>
        <w:t>F</w:t>
      </w:r>
      <w:r w:rsidR="00BB12A8" w:rsidRPr="00E96DCF">
        <w:rPr>
          <w:rFonts w:ascii="Times New Roman" w:eastAsiaTheme="minorEastAsia" w:hAnsi="Times New Roman"/>
          <w:b/>
          <w:bCs/>
          <w:lang w:val="en-US" w:eastAsia="zh-CN"/>
        </w:rPr>
        <w:t xml:space="preserve">or 6G Day-1 RRM requirements, we propose to </w:t>
      </w:r>
      <w:r w:rsidR="00280360" w:rsidRPr="00E96DCF">
        <w:rPr>
          <w:rFonts w:ascii="Times New Roman" w:eastAsiaTheme="minorEastAsia" w:hAnsi="Times New Roman"/>
          <w:b/>
          <w:bCs/>
          <w:lang w:val="en-US" w:eastAsia="zh-CN"/>
        </w:rPr>
        <w:t>align with high-level principles for</w:t>
      </w:r>
      <w:r w:rsidR="00186529" w:rsidRPr="00E96DCF">
        <w:rPr>
          <w:rFonts w:ascii="Times New Roman" w:eastAsiaTheme="minorEastAsia" w:hAnsi="Times New Roman"/>
          <w:b/>
          <w:bCs/>
          <w:lang w:val="en-US" w:eastAsia="zh-CN"/>
        </w:rPr>
        <w:t>:</w:t>
      </w:r>
    </w:p>
    <w:p w14:paraId="7051A75E" w14:textId="24F2D297" w:rsidR="00186529" w:rsidRPr="00E96DCF" w:rsidRDefault="00186529" w:rsidP="0072087E">
      <w:pPr>
        <w:pStyle w:val="ListParagraph"/>
        <w:numPr>
          <w:ilvl w:val="0"/>
          <w:numId w:val="24"/>
        </w:numPr>
        <w:spacing w:after="120"/>
        <w:ind w:firstLineChars="0"/>
        <w:rPr>
          <w:rFonts w:eastAsiaTheme="minorEastAsia"/>
          <w:b/>
          <w:bCs/>
          <w:lang w:val="en-US" w:eastAsia="zh-CN"/>
        </w:rPr>
      </w:pPr>
      <w:r w:rsidRPr="00E96DCF">
        <w:rPr>
          <w:rFonts w:eastAsiaTheme="minorEastAsia"/>
          <w:b/>
          <w:bCs/>
          <w:lang w:val="en-US" w:eastAsia="zh-CN"/>
        </w:rPr>
        <w:t xml:space="preserve">RAN4 to define necessary RRM requirements for key features and procedures. It is not mandatory to define RRM requirements for all features and procedures. </w:t>
      </w:r>
      <w:r w:rsidR="00EE0739" w:rsidRPr="00E96DCF">
        <w:rPr>
          <w:rFonts w:eastAsiaTheme="minorEastAsia"/>
          <w:b/>
          <w:bCs/>
          <w:lang w:val="en-US" w:eastAsia="zh-CN"/>
        </w:rPr>
        <w:t>To consider by two criteria:</w:t>
      </w:r>
    </w:p>
    <w:p w14:paraId="1285A8F9" w14:textId="12411F28" w:rsidR="00EE0739" w:rsidRPr="00E96DCF" w:rsidRDefault="00EE0739" w:rsidP="0072087E">
      <w:pPr>
        <w:pStyle w:val="ListParagraph"/>
        <w:numPr>
          <w:ilvl w:val="1"/>
          <w:numId w:val="24"/>
        </w:numPr>
        <w:spacing w:after="120"/>
        <w:ind w:firstLineChars="0"/>
        <w:rPr>
          <w:rFonts w:eastAsiaTheme="minorEastAsia"/>
          <w:b/>
          <w:bCs/>
          <w:lang w:val="en-US" w:eastAsia="zh-CN"/>
        </w:rPr>
      </w:pPr>
      <w:r w:rsidRPr="00E96DCF">
        <w:rPr>
          <w:rFonts w:eastAsiaTheme="minorEastAsia"/>
          <w:b/>
          <w:bCs/>
          <w:lang w:eastAsia="zh-CN"/>
        </w:rPr>
        <w:t xml:space="preserve">Must to have actual impacts and guidance on implementation design. As mentioned above, many of the RRM </w:t>
      </w:r>
      <w:r w:rsidRPr="00E96DCF">
        <w:rPr>
          <w:rFonts w:eastAsiaTheme="minorEastAsia"/>
          <w:b/>
          <w:bCs/>
          <w:lang w:val="en-US" w:eastAsia="zh-CN"/>
        </w:rPr>
        <w:t>requirements haven’t never actually been utilized in real-world deployments. Take an example, several MGs have never been utilized in practice.</w:t>
      </w:r>
    </w:p>
    <w:p w14:paraId="0B8CF0F1" w14:textId="62ECB552" w:rsidR="00EE0739" w:rsidRPr="00E96DCF" w:rsidRDefault="00EE0739" w:rsidP="0072087E">
      <w:pPr>
        <w:pStyle w:val="ListParagraph"/>
        <w:numPr>
          <w:ilvl w:val="1"/>
          <w:numId w:val="24"/>
        </w:numPr>
        <w:spacing w:after="120"/>
        <w:ind w:firstLineChars="0"/>
        <w:rPr>
          <w:rFonts w:eastAsiaTheme="minorEastAsia"/>
          <w:b/>
          <w:bCs/>
          <w:lang w:val="en-US" w:eastAsia="zh-CN"/>
        </w:rPr>
      </w:pPr>
      <w:r w:rsidRPr="00E96DCF">
        <w:rPr>
          <w:rFonts w:eastAsiaTheme="minorEastAsia"/>
          <w:b/>
          <w:bCs/>
          <w:lang w:eastAsia="zh-CN"/>
        </w:rPr>
        <w:t>Must to be tested and testable in conformance testing: we can use existing GCF (Global Certification Forum) test scope as start point and further consider the mandatory from 2.2~2.12. If RRM requirements cannot be tested with testability issue, there is really no need to waste time discussing corner cases and cases in paper work.</w:t>
      </w:r>
    </w:p>
    <w:p w14:paraId="5BE34280" w14:textId="0C6CD256" w:rsidR="00186529" w:rsidRPr="00E96DCF" w:rsidRDefault="00186529" w:rsidP="0072087E">
      <w:pPr>
        <w:pStyle w:val="ListParagraph"/>
        <w:numPr>
          <w:ilvl w:val="0"/>
          <w:numId w:val="24"/>
        </w:numPr>
        <w:spacing w:after="120"/>
        <w:ind w:firstLineChars="0"/>
        <w:rPr>
          <w:rFonts w:eastAsiaTheme="minorEastAsia"/>
          <w:b/>
          <w:bCs/>
          <w:lang w:val="en-US" w:eastAsia="zh-CN"/>
        </w:rPr>
      </w:pPr>
      <w:r w:rsidRPr="00E96DCF">
        <w:rPr>
          <w:rFonts w:eastAsiaTheme="minorEastAsia" w:hint="eastAsia"/>
          <w:b/>
          <w:bCs/>
          <w:lang w:val="en-US" w:eastAsia="zh-CN"/>
        </w:rPr>
        <w:t>E</w:t>
      </w:r>
      <w:r w:rsidRPr="00E96DCF">
        <w:rPr>
          <w:rFonts w:eastAsiaTheme="minorEastAsia"/>
          <w:b/>
          <w:bCs/>
          <w:lang w:val="en-US" w:eastAsia="zh-CN"/>
        </w:rPr>
        <w:t>ven the name</w:t>
      </w:r>
      <w:r w:rsidR="008C64DE" w:rsidRPr="00E96DCF">
        <w:rPr>
          <w:rFonts w:eastAsiaTheme="minorEastAsia"/>
          <w:b/>
          <w:bCs/>
          <w:lang w:val="en-US" w:eastAsia="zh-CN"/>
        </w:rPr>
        <w:t>d</w:t>
      </w:r>
      <w:r w:rsidRPr="00E96DCF">
        <w:rPr>
          <w:rFonts w:eastAsiaTheme="minorEastAsia"/>
          <w:b/>
          <w:bCs/>
          <w:lang w:val="en-US" w:eastAsia="zh-CN"/>
        </w:rPr>
        <w:t xml:space="preserve"> of procedures are the same as in 5GNR, it doesn’t mean RAN4 will reuse the exactly same RRM requirements in 5GNR. </w:t>
      </w:r>
      <w:r w:rsidR="002D611B" w:rsidRPr="00E96DCF">
        <w:rPr>
          <w:rFonts w:eastAsiaTheme="minorEastAsia"/>
          <w:b/>
          <w:bCs/>
          <w:lang w:val="en-US" w:eastAsia="zh-CN"/>
        </w:rPr>
        <w:t>Take an example, RRM with timeline procedure</w:t>
      </w:r>
      <w:r w:rsidR="000B10E3" w:rsidRPr="00E96DCF">
        <w:rPr>
          <w:rFonts w:eastAsiaTheme="minorEastAsia"/>
          <w:b/>
          <w:bCs/>
          <w:lang w:val="en-US" w:eastAsia="zh-CN"/>
        </w:rPr>
        <w:t>s</w:t>
      </w:r>
      <w:r w:rsidR="002D611B" w:rsidRPr="00E96DCF">
        <w:rPr>
          <w:rFonts w:eastAsiaTheme="minorEastAsia"/>
          <w:b/>
          <w:bCs/>
          <w:lang w:val="en-US" w:eastAsia="zh-CN"/>
        </w:rPr>
        <w:t xml:space="preserve"> can be changed in 6GR. </w:t>
      </w:r>
    </w:p>
    <w:p w14:paraId="43900CC2" w14:textId="1E5B2D8D" w:rsidR="002D611B" w:rsidRPr="00E96DCF" w:rsidRDefault="002D611B" w:rsidP="0072087E">
      <w:pPr>
        <w:pStyle w:val="ListParagraph"/>
        <w:numPr>
          <w:ilvl w:val="0"/>
          <w:numId w:val="24"/>
        </w:numPr>
        <w:spacing w:after="120"/>
        <w:ind w:firstLineChars="0"/>
        <w:rPr>
          <w:rFonts w:eastAsiaTheme="minorEastAsia"/>
          <w:b/>
          <w:bCs/>
          <w:lang w:val="en-US" w:eastAsia="zh-CN"/>
        </w:rPr>
      </w:pPr>
      <w:r w:rsidRPr="00E96DCF">
        <w:rPr>
          <w:rFonts w:eastAsiaTheme="minorEastAsia" w:hint="eastAsia"/>
          <w:b/>
          <w:bCs/>
          <w:lang w:val="en-US" w:eastAsia="zh-CN"/>
        </w:rPr>
        <w:t>R</w:t>
      </w:r>
      <w:r w:rsidRPr="00E96DCF">
        <w:rPr>
          <w:rFonts w:eastAsiaTheme="minorEastAsia"/>
          <w:b/>
          <w:bCs/>
          <w:lang w:val="en-US" w:eastAsia="zh-CN"/>
        </w:rPr>
        <w:t>AN4</w:t>
      </w:r>
      <w:r w:rsidR="001D5B41" w:rsidRPr="00E96DCF">
        <w:rPr>
          <w:rFonts w:eastAsiaTheme="minorEastAsia"/>
          <w:b/>
          <w:bCs/>
          <w:lang w:val="en-US" w:eastAsia="zh-CN"/>
        </w:rPr>
        <w:t xml:space="preserve"> to discuss and achieve the common assumption of each component for different UE</w:t>
      </w:r>
      <w:r w:rsidR="00E96DCF" w:rsidRPr="00E96DCF">
        <w:rPr>
          <w:rFonts w:eastAsiaTheme="minorEastAsia"/>
          <w:b/>
          <w:bCs/>
          <w:lang w:val="en-US" w:eastAsia="zh-CN"/>
        </w:rPr>
        <w:t xml:space="preserve"> capabilities</w:t>
      </w:r>
      <w:r w:rsidR="001D5B41" w:rsidRPr="00E96DCF">
        <w:rPr>
          <w:rFonts w:eastAsiaTheme="minorEastAsia"/>
          <w:b/>
          <w:bCs/>
          <w:lang w:val="en-US" w:eastAsia="zh-CN"/>
        </w:rPr>
        <w:t xml:space="preserve">, including assumption of RF and BB processing, like: RF retuning time, AGC time, time for change bandwidth, time for BB processing, T/F tracking, number of searchers, etc. </w:t>
      </w:r>
      <w:r w:rsidR="00E96DCF" w:rsidRPr="00E96DCF">
        <w:rPr>
          <w:rFonts w:eastAsiaTheme="minorEastAsia"/>
          <w:b/>
          <w:bCs/>
          <w:lang w:val="en-US" w:eastAsia="zh-CN"/>
        </w:rPr>
        <w:t xml:space="preserve">It can be shared and utilized in different RRM requirements to avoid different and excursive assumption for timeline RRM requirements. </w:t>
      </w:r>
    </w:p>
    <w:p w14:paraId="007897B5" w14:textId="77777777" w:rsidR="00E96DCF" w:rsidRDefault="00E96DCF" w:rsidP="002517F2">
      <w:pPr>
        <w:spacing w:after="120"/>
        <w:rPr>
          <w:rFonts w:ascii="Times New Roman" w:eastAsiaTheme="minorEastAsia" w:hAnsi="Times New Roman"/>
          <w:b/>
          <w:bCs/>
          <w:i/>
          <w:iCs/>
          <w:u w:val="single"/>
          <w:lang w:val="en-US" w:eastAsia="zh-CN"/>
        </w:rPr>
      </w:pPr>
    </w:p>
    <w:p w14:paraId="6E7AE03A" w14:textId="7FD71A12" w:rsidR="00C3713C" w:rsidRDefault="00C3713C" w:rsidP="002517F2">
      <w:pPr>
        <w:spacing w:after="120"/>
        <w:rPr>
          <w:rFonts w:ascii="Times New Roman" w:eastAsiaTheme="minorEastAsia" w:hAnsi="Times New Roman"/>
          <w:b/>
          <w:bCs/>
          <w:i/>
          <w:iCs/>
          <w:u w:val="single"/>
          <w:lang w:val="en-US" w:eastAsia="zh-CN"/>
        </w:rPr>
      </w:pPr>
      <w:r w:rsidRPr="002517F2">
        <w:rPr>
          <w:rFonts w:ascii="Times New Roman" w:eastAsiaTheme="minorEastAsia" w:hAnsi="Times New Roman"/>
          <w:b/>
          <w:bCs/>
          <w:i/>
          <w:iCs/>
          <w:u w:val="single"/>
          <w:lang w:val="en-US" w:eastAsia="zh-CN"/>
        </w:rPr>
        <w:t>RRM Spec structure</w:t>
      </w:r>
      <w:r w:rsidR="00814143">
        <w:rPr>
          <w:rFonts w:ascii="Times New Roman" w:eastAsiaTheme="minorEastAsia" w:hAnsi="Times New Roman"/>
          <w:b/>
          <w:bCs/>
          <w:i/>
          <w:iCs/>
          <w:u w:val="single"/>
          <w:lang w:val="en-US" w:eastAsia="zh-CN"/>
        </w:rPr>
        <w:t xml:space="preserve"> and drafting rules</w:t>
      </w:r>
    </w:p>
    <w:p w14:paraId="568F93AA" w14:textId="467886C5" w:rsidR="00814143" w:rsidRDefault="00814143" w:rsidP="002517F2">
      <w:pPr>
        <w:spacing w:after="120"/>
        <w:rPr>
          <w:rFonts w:ascii="Times New Roman" w:eastAsiaTheme="minorEastAsia" w:hAnsi="Times New Roman"/>
          <w:lang w:val="en-US" w:eastAsia="zh-CN"/>
        </w:rPr>
      </w:pPr>
      <w:r w:rsidRPr="00C629B9">
        <w:rPr>
          <w:rFonts w:ascii="Times New Roman" w:eastAsiaTheme="minorEastAsia" w:hAnsi="Times New Roman" w:hint="eastAsia"/>
          <w:lang w:val="en-US" w:eastAsia="zh-CN"/>
        </w:rPr>
        <w:t>I</w:t>
      </w:r>
      <w:r w:rsidRPr="00C629B9">
        <w:rPr>
          <w:rFonts w:ascii="Times New Roman" w:eastAsiaTheme="minorEastAsia" w:hAnsi="Times New Roman"/>
          <w:lang w:val="en-US" w:eastAsia="zh-CN"/>
        </w:rPr>
        <w:t xml:space="preserve">n </w:t>
      </w:r>
      <w:r w:rsidR="00C629B9">
        <w:rPr>
          <w:rFonts w:ascii="Times New Roman" w:eastAsiaTheme="minorEastAsia" w:hAnsi="Times New Roman"/>
          <w:lang w:val="en-US" w:eastAsia="zh-CN"/>
        </w:rPr>
        <w:t xml:space="preserve">6GR, we think the overall spec structure can be </w:t>
      </w:r>
      <w:r w:rsidR="00C629B9" w:rsidRPr="00C629B9">
        <w:rPr>
          <w:rFonts w:ascii="Times New Roman" w:eastAsiaTheme="minorEastAsia" w:hAnsi="Times New Roman"/>
          <w:lang w:val="en-US" w:eastAsia="zh-CN"/>
        </w:rPr>
        <w:t>inherited</w:t>
      </w:r>
      <w:r w:rsidR="00C629B9">
        <w:rPr>
          <w:rFonts w:ascii="Times New Roman" w:eastAsiaTheme="minorEastAsia" w:hAnsi="Times New Roman"/>
          <w:lang w:val="en-US" w:eastAsia="zh-CN"/>
        </w:rPr>
        <w:t xml:space="preserve"> such as: RRC_I</w:t>
      </w:r>
      <w:r w:rsidR="00BF781D">
        <w:rPr>
          <w:rFonts w:ascii="Times New Roman" w:eastAsiaTheme="minorEastAsia" w:hAnsi="Times New Roman"/>
          <w:lang w:val="en-US" w:eastAsia="zh-CN"/>
        </w:rPr>
        <w:t>DLE/INACTIVE/</w:t>
      </w:r>
      <w:r w:rsidR="00BF781D" w:rsidRPr="00BF781D">
        <w:t xml:space="preserve"> </w:t>
      </w:r>
      <w:r w:rsidR="00BF781D" w:rsidRPr="00BF781D">
        <w:rPr>
          <w:rFonts w:ascii="Times New Roman" w:eastAsiaTheme="minorEastAsia" w:hAnsi="Times New Roman"/>
          <w:lang w:val="en-US" w:eastAsia="zh-CN"/>
        </w:rPr>
        <w:t>CONNECTED</w:t>
      </w:r>
      <w:r w:rsidR="00C629B9">
        <w:rPr>
          <w:rFonts w:ascii="Times New Roman" w:eastAsiaTheme="minorEastAsia" w:hAnsi="Times New Roman"/>
          <w:lang w:val="en-US" w:eastAsia="zh-CN"/>
        </w:rPr>
        <w:t xml:space="preserve"> </w:t>
      </w:r>
      <w:r w:rsidR="00BF781D">
        <w:rPr>
          <w:rFonts w:ascii="Times New Roman" w:eastAsiaTheme="minorEastAsia" w:hAnsi="Times New Roman"/>
          <w:lang w:val="en-US" w:eastAsia="zh-CN"/>
        </w:rPr>
        <w:t>state mobility</w:t>
      </w:r>
      <w:r w:rsidR="00C629B9">
        <w:rPr>
          <w:rFonts w:ascii="Times New Roman" w:eastAsiaTheme="minorEastAsia" w:hAnsi="Times New Roman"/>
          <w:lang w:val="en-US" w:eastAsia="zh-CN"/>
        </w:rPr>
        <w:t xml:space="preserve">, </w:t>
      </w:r>
      <w:r w:rsidR="00BF781D">
        <w:rPr>
          <w:rFonts w:ascii="Times New Roman" w:eastAsiaTheme="minorEastAsia" w:hAnsi="Times New Roman"/>
          <w:lang w:val="en-US" w:eastAsia="zh-CN"/>
        </w:rPr>
        <w:t xml:space="preserve">Timing, Signaling, Measurement. etc. However, </w:t>
      </w:r>
      <w:r w:rsidR="00BF781D" w:rsidRPr="00BF781D">
        <w:rPr>
          <w:rFonts w:ascii="Times New Roman" w:eastAsiaTheme="minorEastAsia" w:hAnsi="Times New Roman"/>
          <w:lang w:val="en-US" w:eastAsia="zh-CN"/>
        </w:rPr>
        <w:t xml:space="preserve">there are a few pain points to </w:t>
      </w:r>
      <w:r w:rsidR="00BF781D">
        <w:rPr>
          <w:rFonts w:ascii="Times New Roman" w:eastAsiaTheme="minorEastAsia" w:hAnsi="Times New Roman"/>
          <w:lang w:val="en-US" w:eastAsia="zh-CN"/>
        </w:rPr>
        <w:t>identify</w:t>
      </w:r>
      <w:r w:rsidR="00BF781D" w:rsidRPr="00BF781D">
        <w:rPr>
          <w:rFonts w:ascii="Times New Roman" w:eastAsiaTheme="minorEastAsia" w:hAnsi="Times New Roman"/>
          <w:lang w:val="en-US" w:eastAsia="zh-CN"/>
        </w:rPr>
        <w:t>.</w:t>
      </w:r>
      <w:r w:rsidR="00BF781D">
        <w:rPr>
          <w:rFonts w:ascii="Times New Roman" w:eastAsiaTheme="minorEastAsia" w:hAnsi="Times New Roman"/>
          <w:lang w:val="en-US" w:eastAsia="zh-CN"/>
        </w:rPr>
        <w:t xml:space="preserve"> Take an example, in current 5GNR spec, many sub-clauses for CCA are naming with x.A. Many sub-clauses for RedCap are naming with x.B. Many sub-clauses for NTN are naming with x.C. When the new features are introducing one by one, the number is </w:t>
      </w:r>
      <w:r w:rsidR="00BF781D" w:rsidRPr="00BF781D">
        <w:rPr>
          <w:rFonts w:ascii="Times New Roman" w:eastAsiaTheme="minorEastAsia" w:hAnsi="Times New Roman"/>
          <w:lang w:val="en-US" w:eastAsia="zh-CN"/>
        </w:rPr>
        <w:t>excursive</w:t>
      </w:r>
      <w:r w:rsidR="00BF781D">
        <w:rPr>
          <w:rFonts w:ascii="Times New Roman" w:eastAsiaTheme="minorEastAsia" w:hAnsi="Times New Roman"/>
          <w:lang w:val="en-US" w:eastAsia="zh-CN"/>
        </w:rPr>
        <w:t xml:space="preserve"> and lot of repeated wording in the similar clauses. </w:t>
      </w:r>
      <w:r w:rsidR="00B90A13">
        <w:rPr>
          <w:rFonts w:ascii="Times New Roman" w:eastAsiaTheme="minorEastAsia" w:hAnsi="Times New Roman"/>
          <w:lang w:val="en-US" w:eastAsia="zh-CN"/>
        </w:rPr>
        <w:t xml:space="preserve">RAN4 need a high-level principle to decide when a new feature is introduced, whether it can be specified in new set of RRM requirements. For example, if RedCap used in new sub-clauses set, whether if FWA, high speed train UE, normal UEs, ATG UEs, UAV UEs; NTN UEs, have similar parallel clauses in spec. It led to more and more parallel and repeated wording for similar procedures. </w:t>
      </w:r>
    </w:p>
    <w:p w14:paraId="4473D569" w14:textId="19BD374D" w:rsidR="00FC0123" w:rsidRDefault="00B90A13" w:rsidP="002517F2">
      <w:pPr>
        <w:spacing w:after="120"/>
        <w:rPr>
          <w:rFonts w:ascii="Times New Roman" w:eastAsiaTheme="minorEastAsia" w:hAnsi="Times New Roman"/>
          <w:b/>
          <w:bCs/>
          <w:lang w:val="en-US" w:eastAsia="zh-CN"/>
        </w:rPr>
      </w:pPr>
      <w:r w:rsidRPr="00E96DCF">
        <w:rPr>
          <w:rFonts w:ascii="Times New Roman" w:eastAsiaTheme="minorEastAsia" w:hAnsi="Times New Roman" w:hint="eastAsia"/>
          <w:b/>
          <w:bCs/>
          <w:lang w:val="en-US" w:eastAsia="zh-CN"/>
        </w:rPr>
        <w:t>P</w:t>
      </w:r>
      <w:r w:rsidRPr="00E96DCF">
        <w:rPr>
          <w:rFonts w:ascii="Times New Roman" w:eastAsiaTheme="minorEastAsia" w:hAnsi="Times New Roman"/>
          <w:b/>
          <w:bCs/>
          <w:lang w:val="en-US" w:eastAsia="zh-CN"/>
        </w:rPr>
        <w:t>roposal 1</w:t>
      </w:r>
      <w:r w:rsidR="00C8149F">
        <w:rPr>
          <w:rFonts w:ascii="Times New Roman" w:eastAsiaTheme="minorEastAsia" w:hAnsi="Times New Roman"/>
          <w:b/>
          <w:bCs/>
          <w:lang w:val="en-US" w:eastAsia="zh-CN"/>
        </w:rPr>
        <w:t>6</w:t>
      </w:r>
      <w:r w:rsidRPr="00E96DCF">
        <w:rPr>
          <w:rFonts w:ascii="Times New Roman" w:eastAsiaTheme="minorEastAsia" w:hAnsi="Times New Roman"/>
          <w:b/>
          <w:bCs/>
          <w:lang w:val="en-US" w:eastAsia="zh-CN"/>
        </w:rPr>
        <w:t>: For 6G</w:t>
      </w:r>
      <w:r>
        <w:rPr>
          <w:rFonts w:ascii="Times New Roman" w:eastAsiaTheme="minorEastAsia" w:hAnsi="Times New Roman"/>
          <w:b/>
          <w:bCs/>
          <w:lang w:val="en-US" w:eastAsia="zh-CN"/>
        </w:rPr>
        <w:t>R</w:t>
      </w:r>
      <w:r w:rsidRPr="00E96DCF">
        <w:rPr>
          <w:rFonts w:ascii="Times New Roman" w:eastAsiaTheme="minorEastAsia" w:hAnsi="Times New Roman"/>
          <w:b/>
          <w:bCs/>
          <w:lang w:val="en-US" w:eastAsia="zh-CN"/>
        </w:rPr>
        <w:t xml:space="preserve"> RRM</w:t>
      </w:r>
      <w:r>
        <w:rPr>
          <w:rFonts w:ascii="Times New Roman" w:eastAsiaTheme="minorEastAsia" w:hAnsi="Times New Roman"/>
          <w:b/>
          <w:bCs/>
          <w:lang w:val="en-US" w:eastAsia="zh-CN"/>
        </w:rPr>
        <w:t xml:space="preserve"> spec structure and drafting rules, </w:t>
      </w:r>
      <w:r w:rsidR="00FC0123" w:rsidRPr="00FC0123">
        <w:rPr>
          <w:rFonts w:ascii="Times New Roman" w:eastAsiaTheme="minorEastAsia" w:hAnsi="Times New Roman"/>
          <w:b/>
          <w:bCs/>
          <w:lang w:val="en-US" w:eastAsia="zh-CN"/>
        </w:rPr>
        <w:t>the overall spec structure</w:t>
      </w:r>
      <w:r w:rsidR="002926A6">
        <w:rPr>
          <w:rFonts w:ascii="Times New Roman" w:eastAsiaTheme="minorEastAsia" w:hAnsi="Times New Roman"/>
          <w:b/>
          <w:bCs/>
          <w:lang w:val="en-US" w:eastAsia="zh-CN"/>
        </w:rPr>
        <w:t xml:space="preserve"> in 5GNR</w:t>
      </w:r>
      <w:r w:rsidR="00FC0123" w:rsidRPr="00FC0123">
        <w:rPr>
          <w:rFonts w:ascii="Times New Roman" w:eastAsiaTheme="minorEastAsia" w:hAnsi="Times New Roman"/>
          <w:b/>
          <w:bCs/>
          <w:lang w:val="en-US" w:eastAsia="zh-CN"/>
        </w:rPr>
        <w:t xml:space="preserve"> can be inherited</w:t>
      </w:r>
      <w:r w:rsidR="002926A6" w:rsidRPr="002926A6">
        <w:rPr>
          <w:rFonts w:ascii="Times New Roman" w:eastAsiaTheme="minorEastAsia" w:hAnsi="Times New Roman"/>
          <w:b/>
          <w:bCs/>
          <w:lang w:val="en-US" w:eastAsia="zh-CN"/>
        </w:rPr>
        <w:t xml:space="preserve"> such as: RRC_IDLE/INACTIVE/ CONNECTED state mobility, Timing, Signaling, Measurement. etc.</w:t>
      </w:r>
    </w:p>
    <w:p w14:paraId="288B12A7" w14:textId="51B91552" w:rsidR="00B90A13" w:rsidRPr="00FC0123" w:rsidRDefault="00B90A13" w:rsidP="002517F2">
      <w:pPr>
        <w:spacing w:after="120"/>
        <w:rPr>
          <w:rFonts w:ascii="Times New Roman" w:eastAsiaTheme="minorEastAsia" w:hAnsi="Times New Roman"/>
          <w:b/>
          <w:bCs/>
          <w:lang w:val="en-US" w:eastAsia="zh-CN"/>
        </w:rPr>
      </w:pPr>
      <w:r>
        <w:rPr>
          <w:rFonts w:ascii="Times New Roman" w:eastAsiaTheme="minorEastAsia" w:hAnsi="Times New Roman"/>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r w:rsidR="00D33FF0">
        <w:rPr>
          <w:rFonts w:ascii="Times New Roman" w:eastAsiaTheme="minorEastAsia" w:hAnsi="Times New Roman"/>
          <w:b/>
          <w:bCs/>
          <w:lang w:val="en-US" w:eastAsia="zh-CN"/>
        </w:rPr>
        <w:t xml:space="preserve">. </w:t>
      </w:r>
    </w:p>
    <w:p w14:paraId="3F74853E" w14:textId="7C62D9DA" w:rsidR="004E1B5A" w:rsidRDefault="00D33FF0" w:rsidP="00D33FF0">
      <w:pPr>
        <w:spacing w:after="120"/>
        <w:rPr>
          <w:rFonts w:eastAsiaTheme="minorEastAsia"/>
          <w:lang w:val="en-US" w:eastAsia="zh-CN"/>
        </w:rPr>
      </w:pPr>
      <w:r w:rsidRPr="00D33FF0">
        <w:rPr>
          <w:rFonts w:ascii="Times New Roman" w:eastAsiaTheme="minorEastAsia" w:hAnsi="Times New Roman" w:hint="eastAsia"/>
          <w:lang w:val="en-US" w:eastAsia="zh-CN"/>
        </w:rPr>
        <w:t>F</w:t>
      </w:r>
      <w:r w:rsidRPr="00D33FF0">
        <w:rPr>
          <w:rFonts w:ascii="Times New Roman" w:eastAsiaTheme="minorEastAsia" w:hAnsi="Times New Roman"/>
          <w:lang w:val="en-US" w:eastAsia="zh-CN"/>
        </w:rPr>
        <w:t xml:space="preserve">or the drafting rule, </w:t>
      </w:r>
      <w:r>
        <w:rPr>
          <w:rFonts w:ascii="Times New Roman" w:eastAsiaTheme="minorEastAsia" w:hAnsi="Times New Roman"/>
          <w:lang w:val="en-US" w:eastAsia="zh-CN"/>
        </w:rPr>
        <w:t xml:space="preserve">we can use the </w:t>
      </w:r>
      <w:r w:rsidR="004E1B5A" w:rsidRPr="004E1B5A">
        <w:rPr>
          <w:rFonts w:eastAsiaTheme="minorEastAsia"/>
          <w:lang w:val="en-US" w:eastAsia="zh-CN"/>
        </w:rPr>
        <w:t>discussions on R</w:t>
      </w:r>
      <w:r>
        <w:rPr>
          <w:rFonts w:eastAsiaTheme="minorEastAsia"/>
          <w:lang w:val="en-US" w:eastAsia="zh-CN"/>
        </w:rPr>
        <w:t>el-</w:t>
      </w:r>
      <w:r w:rsidR="004E1B5A" w:rsidRPr="004E1B5A">
        <w:rPr>
          <w:rFonts w:eastAsiaTheme="minorEastAsia"/>
          <w:lang w:val="en-US" w:eastAsia="zh-CN"/>
        </w:rPr>
        <w:t xml:space="preserve">19 RRM Specification quality improvement </w:t>
      </w:r>
      <w:r>
        <w:rPr>
          <w:rFonts w:eastAsiaTheme="minorEastAsia"/>
          <w:lang w:val="en-US" w:eastAsia="zh-CN"/>
        </w:rPr>
        <w:t xml:space="preserve">as start point, </w:t>
      </w:r>
      <w:r w:rsidR="004E1B5A" w:rsidRPr="004E1B5A">
        <w:rPr>
          <w:rFonts w:eastAsiaTheme="minorEastAsia"/>
          <w:lang w:val="en-US" w:eastAsia="zh-CN"/>
        </w:rPr>
        <w:t>the following rules are recommended to enhance the readability and consistency of the RRM spec:</w:t>
      </w:r>
    </w:p>
    <w:p w14:paraId="774C851D" w14:textId="00BA30B0" w:rsidR="00FC0123" w:rsidRPr="00486639" w:rsidRDefault="00FC0123" w:rsidP="00D33FF0">
      <w:pPr>
        <w:spacing w:after="120"/>
        <w:rPr>
          <w:rFonts w:ascii="Times New Roman" w:eastAsiaTheme="minorEastAsia" w:hAnsi="Times New Roman"/>
          <w:b/>
          <w:bCs/>
          <w:lang w:val="en-US" w:eastAsia="zh-CN"/>
        </w:rPr>
      </w:pPr>
      <w:r w:rsidRPr="00486639">
        <w:rPr>
          <w:rFonts w:ascii="Times New Roman" w:eastAsiaTheme="minorEastAsia" w:hAnsi="Times New Roman"/>
          <w:b/>
          <w:bCs/>
          <w:lang w:val="en-US" w:eastAsia="zh-CN"/>
        </w:rPr>
        <w:t>Proposal 1</w:t>
      </w:r>
      <w:r w:rsidR="00C8149F">
        <w:rPr>
          <w:rFonts w:ascii="Times New Roman" w:eastAsiaTheme="minorEastAsia" w:hAnsi="Times New Roman"/>
          <w:b/>
          <w:bCs/>
          <w:lang w:val="en-US" w:eastAsia="zh-CN"/>
        </w:rPr>
        <w:t>7</w:t>
      </w:r>
      <w:r w:rsidRPr="00486639">
        <w:rPr>
          <w:rFonts w:ascii="Times New Roman" w:eastAsiaTheme="minorEastAsia" w:hAnsi="Times New Roman"/>
          <w:b/>
          <w:bCs/>
          <w:lang w:val="en-US" w:eastAsia="zh-CN"/>
        </w:rPr>
        <w:t>: RAN4 can use the following aspects as start point:</w:t>
      </w:r>
    </w:p>
    <w:p w14:paraId="0523AC25" w14:textId="257953BA" w:rsidR="00B36B4A" w:rsidRPr="00486639" w:rsidRDefault="00B36B4A" w:rsidP="0072087E">
      <w:pPr>
        <w:pStyle w:val="ListParagraph"/>
        <w:numPr>
          <w:ilvl w:val="0"/>
          <w:numId w:val="24"/>
        </w:numPr>
        <w:spacing w:after="120"/>
        <w:ind w:firstLineChars="0"/>
        <w:rPr>
          <w:rFonts w:eastAsiaTheme="minorEastAsia"/>
          <w:b/>
          <w:bCs/>
          <w:lang w:val="en-US" w:eastAsia="zh-CN"/>
        </w:rPr>
      </w:pPr>
      <w:r w:rsidRPr="00486639">
        <w:rPr>
          <w:rFonts w:eastAsiaTheme="minorEastAsia"/>
          <w:b/>
          <w:bCs/>
          <w:lang w:val="en-US" w:eastAsia="zh-CN"/>
        </w:rPr>
        <w:t>Reuse the Big CR procedure</w:t>
      </w:r>
      <w:r w:rsidR="00F36E72" w:rsidRPr="00486639">
        <w:rPr>
          <w:rFonts w:eastAsiaTheme="minorEastAsia"/>
          <w:b/>
          <w:bCs/>
          <w:lang w:val="en-US" w:eastAsia="zh-CN"/>
        </w:rPr>
        <w:t xml:space="preserve"> and RAN4 Chair and MCC’s rules of Big CR: no [], TBD, FFS clean up in the Big CR and specs. </w:t>
      </w:r>
    </w:p>
    <w:p w14:paraId="73B3575A" w14:textId="7ABD2C74" w:rsidR="00B36B4A" w:rsidRPr="00486639" w:rsidRDefault="00F36E72" w:rsidP="0072087E">
      <w:pPr>
        <w:pStyle w:val="ListParagraph"/>
        <w:numPr>
          <w:ilvl w:val="0"/>
          <w:numId w:val="24"/>
        </w:numPr>
        <w:spacing w:after="120"/>
        <w:ind w:firstLineChars="0"/>
        <w:rPr>
          <w:rFonts w:eastAsiaTheme="minorEastAsia"/>
          <w:b/>
          <w:bCs/>
          <w:lang w:val="en-US" w:eastAsia="zh-CN"/>
        </w:rPr>
      </w:pPr>
      <w:r w:rsidRPr="00486639">
        <w:rPr>
          <w:rFonts w:eastAsiaTheme="minorEastAsia"/>
          <w:b/>
          <w:bCs/>
          <w:lang w:val="en-US" w:eastAsia="zh-CN"/>
        </w:rPr>
        <w:t>Reuse the rules of “</w:t>
      </w:r>
      <w:r w:rsidR="00E67966" w:rsidRPr="00486639">
        <w:rPr>
          <w:rFonts w:eastAsiaTheme="minorEastAsia"/>
          <w:b/>
          <w:bCs/>
          <w:lang w:val="en-US" w:eastAsia="zh-CN"/>
        </w:rPr>
        <w:t>Forward</w:t>
      </w:r>
      <w:r w:rsidRPr="00486639">
        <w:rPr>
          <w:rFonts w:eastAsiaTheme="minorEastAsia"/>
          <w:b/>
          <w:bCs/>
          <w:lang w:val="en-US" w:eastAsia="zh-CN"/>
        </w:rPr>
        <w:t xml:space="preserve"> section” to ensure consistent usage of frequently used terms, notation, abbreviations, CA configuration vocabulary, etc.</w:t>
      </w:r>
    </w:p>
    <w:p w14:paraId="300168D9" w14:textId="3CA199D6" w:rsidR="00E96442" w:rsidRPr="00486639" w:rsidRDefault="00E96442" w:rsidP="0072087E">
      <w:pPr>
        <w:pStyle w:val="ListParagraph"/>
        <w:numPr>
          <w:ilvl w:val="0"/>
          <w:numId w:val="24"/>
        </w:numPr>
        <w:spacing w:after="120"/>
        <w:ind w:firstLineChars="0"/>
        <w:rPr>
          <w:rFonts w:eastAsiaTheme="minorEastAsia"/>
          <w:b/>
          <w:bCs/>
          <w:lang w:val="en-US" w:eastAsia="zh-CN"/>
        </w:rPr>
      </w:pPr>
      <w:r w:rsidRPr="00486639">
        <w:rPr>
          <w:rFonts w:eastAsiaTheme="minorEastAsia"/>
          <w:b/>
          <w:bCs/>
          <w:lang w:val="en-US" w:eastAsia="zh-CN"/>
        </w:rPr>
        <w:t>For new features, determine the common rule of whether to add a new sub-clause. If new sub-clauses are introduced:</w:t>
      </w:r>
    </w:p>
    <w:p w14:paraId="73D51D29" w14:textId="589282DA" w:rsidR="00E96442" w:rsidRPr="00486639" w:rsidRDefault="00E96442" w:rsidP="00E96442">
      <w:pPr>
        <w:pStyle w:val="ListParagraph"/>
        <w:spacing w:after="120"/>
        <w:ind w:left="840" w:firstLineChars="0" w:firstLine="0"/>
        <w:rPr>
          <w:rFonts w:eastAsiaTheme="minorEastAsia"/>
          <w:b/>
          <w:bCs/>
          <w:lang w:val="en-US" w:eastAsia="zh-CN"/>
        </w:rPr>
      </w:pPr>
      <w:r w:rsidRPr="00486639">
        <w:rPr>
          <w:rFonts w:eastAsiaTheme="minorEastAsia"/>
          <w:b/>
          <w:bCs/>
          <w:lang w:val="en-US" w:eastAsia="zh-CN"/>
        </w:rPr>
        <w:lastRenderedPageBreak/>
        <w:t xml:space="preserve">- It is recommended to clearly declare the numbering corresponding to a feature in an appendix or designated location. </w:t>
      </w:r>
    </w:p>
    <w:p w14:paraId="07B2D268" w14:textId="2608FDAB" w:rsidR="00E96442" w:rsidRPr="00486639" w:rsidRDefault="00E96442" w:rsidP="00E96442">
      <w:pPr>
        <w:pStyle w:val="ListParagraph"/>
        <w:spacing w:after="120"/>
        <w:ind w:left="840" w:firstLineChars="0" w:firstLine="0"/>
        <w:rPr>
          <w:rFonts w:eastAsiaTheme="minorEastAsia"/>
          <w:b/>
          <w:bCs/>
          <w:lang w:val="en-US" w:eastAsia="zh-CN"/>
        </w:rPr>
      </w:pPr>
      <w:r w:rsidRPr="00486639">
        <w:rPr>
          <w:rFonts w:eastAsiaTheme="minorEastAsia"/>
          <w:b/>
          <w:bCs/>
          <w:lang w:val="en-US" w:eastAsia="zh-CN"/>
        </w:rPr>
        <w:t>- For situations where similar text needs to be repeated across multiple sections (or specifications), the general text should first be agreed upon as a reference and then used across different sections/CRs/specifications to improve consistency.</w:t>
      </w:r>
    </w:p>
    <w:p w14:paraId="69395183" w14:textId="48093A14" w:rsidR="00EB55B4" w:rsidRPr="00B62147" w:rsidRDefault="008429AD" w:rsidP="0072087E">
      <w:pPr>
        <w:pStyle w:val="Heading1"/>
        <w:numPr>
          <w:ilvl w:val="0"/>
          <w:numId w:val="13"/>
        </w:numPr>
        <w:rPr>
          <w:rFonts w:cs="Arial"/>
          <w:bCs/>
          <w:lang w:val="en-US" w:eastAsia="zh-CN"/>
        </w:rPr>
      </w:pPr>
      <w:r w:rsidRPr="00B62147">
        <w:rPr>
          <w:rFonts w:cs="Arial" w:hint="eastAsia"/>
          <w:bCs/>
          <w:lang w:val="en-US" w:eastAsia="zh-CN"/>
        </w:rPr>
        <w:t>Conclusion</w:t>
      </w:r>
    </w:p>
    <w:p w14:paraId="1ADB2301" w14:textId="6D695035" w:rsidR="00A32216" w:rsidRDefault="009269B8" w:rsidP="00DE4975">
      <w:pPr>
        <w:spacing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081BDA" w:rsidRPr="00081BDA">
        <w:rPr>
          <w:rFonts w:ascii="Times New Roman" w:eastAsiaTheme="minorEastAsia" w:hAnsi="Times New Roman"/>
          <w:lang w:val="en-US" w:eastAsia="zh-CN"/>
        </w:rPr>
        <w:t xml:space="preserve">we </w:t>
      </w:r>
      <w:r w:rsidR="007652A9">
        <w:rPr>
          <w:rFonts w:ascii="Times New Roman" w:eastAsiaTheme="minorEastAsia" w:hAnsi="Times New Roman"/>
          <w:lang w:val="en-US" w:eastAsia="zh-CN"/>
        </w:rPr>
        <w:t>have</w:t>
      </w:r>
      <w:r w:rsidR="00081BDA" w:rsidRPr="00081BDA">
        <w:rPr>
          <w:rFonts w:ascii="Times New Roman" w:eastAsiaTheme="minorEastAsia" w:hAnsi="Times New Roman"/>
          <w:lang w:val="en-US" w:eastAsia="zh-CN"/>
        </w:rPr>
        <w:t xml:space="preserve"> provide</w:t>
      </w:r>
      <w:r w:rsidR="007652A9">
        <w:rPr>
          <w:rFonts w:ascii="Times New Roman" w:eastAsiaTheme="minorEastAsia" w:hAnsi="Times New Roman"/>
          <w:lang w:val="en-US" w:eastAsia="zh-CN"/>
        </w:rPr>
        <w:t>d</w:t>
      </w:r>
      <w:r w:rsidR="00081BDA" w:rsidRPr="00081BDA">
        <w:rPr>
          <w:rFonts w:ascii="Times New Roman" w:eastAsiaTheme="minorEastAsia" w:hAnsi="Times New Roman"/>
          <w:lang w:val="en-US" w:eastAsia="zh-CN"/>
        </w:rPr>
        <w:t xml:space="preserve"> our viewpoints on </w:t>
      </w:r>
      <w:r w:rsidR="00A32216">
        <w:rPr>
          <w:rFonts w:ascii="Times New Roman" w:eastAsiaTheme="minorEastAsia" w:hAnsi="Times New Roman"/>
          <w:lang w:val="en-US" w:eastAsia="zh-CN"/>
        </w:rPr>
        <w:t>RAN4 RRM for 6</w:t>
      </w:r>
      <w:r w:rsidR="00A32216">
        <w:rPr>
          <w:rFonts w:ascii="Times New Roman" w:eastAsiaTheme="minorEastAsia" w:hAnsi="Times New Roman" w:hint="eastAsia"/>
          <w:lang w:val="en-US" w:eastAsia="zh-CN"/>
        </w:rPr>
        <w:t>GR</w:t>
      </w:r>
      <w:r w:rsidR="00A32216">
        <w:rPr>
          <w:rFonts w:ascii="Times New Roman" w:eastAsiaTheme="minorEastAsia" w:hAnsi="Times New Roman"/>
          <w:lang w:val="en-US" w:eastAsia="zh-CN"/>
        </w:rPr>
        <w:t xml:space="preserve"> and our proposals are:</w:t>
      </w:r>
    </w:p>
    <w:p w14:paraId="560EBB60" w14:textId="17644A7E" w:rsidR="005270CB" w:rsidRDefault="005270CB" w:rsidP="00CE0C7E">
      <w:pPr>
        <w:spacing w:after="120"/>
        <w:rPr>
          <w:rFonts w:ascii="Times New Roman" w:eastAsiaTheme="minorEastAsia" w:hAnsi="Times New Roman"/>
          <w:b/>
          <w:bCs/>
          <w:szCs w:val="20"/>
          <w:lang w:val="en-US" w:eastAsia="zh-CN"/>
        </w:rPr>
      </w:pPr>
      <w:r>
        <w:rPr>
          <w:rFonts w:ascii="Times New Roman" w:eastAsiaTheme="minorEastAsia" w:hAnsi="Times New Roman" w:hint="eastAsia"/>
          <w:b/>
          <w:bCs/>
          <w:szCs w:val="20"/>
          <w:lang w:val="en-US" w:eastAsia="zh-CN"/>
        </w:rPr>
        <w:t>&lt;</w:t>
      </w:r>
      <w:r w:rsidRPr="005270CB">
        <w:rPr>
          <w:rFonts w:eastAsiaTheme="minorEastAsia" w:hint="eastAsia"/>
          <w:lang w:val="en-US" w:eastAsia="zh-CN"/>
        </w:rPr>
        <w:t xml:space="preserve"> </w:t>
      </w:r>
      <w:r>
        <w:rPr>
          <w:rFonts w:eastAsiaTheme="minorEastAsia" w:hint="eastAsia"/>
          <w:lang w:val="en-US" w:eastAsia="zh-CN"/>
        </w:rPr>
        <w:t>RRM</w:t>
      </w:r>
      <w:r>
        <w:rPr>
          <w:rFonts w:eastAsiaTheme="minorEastAsia"/>
          <w:lang w:val="en-US" w:eastAsia="zh-CN"/>
        </w:rPr>
        <w:t xml:space="preserve"> for Frequency Ranges</w:t>
      </w:r>
      <w:r>
        <w:rPr>
          <w:rFonts w:ascii="Times New Roman" w:eastAsiaTheme="minorEastAsia" w:hAnsi="Times New Roman"/>
          <w:b/>
          <w:bCs/>
          <w:szCs w:val="20"/>
          <w:lang w:val="en-US" w:eastAsia="zh-CN"/>
        </w:rPr>
        <w:t xml:space="preserve"> &gt;</w:t>
      </w:r>
    </w:p>
    <w:p w14:paraId="234E955C" w14:textId="21C9CEC9" w:rsidR="00DE4975" w:rsidRPr="00CE0C7E" w:rsidRDefault="00DE4975"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Observation 1: This fundamental physics property for FR1 and FR2 will not differ between 6GR and 5GNR. It’s hard to define a common RRM requirements for FR1 and FR2. </w:t>
      </w:r>
    </w:p>
    <w:p w14:paraId="4B7F9FFE" w14:textId="77777777" w:rsidR="00DE4975" w:rsidRPr="00CE0C7E" w:rsidRDefault="00DE4975" w:rsidP="00CE0C7E">
      <w:pPr>
        <w:spacing w:after="120"/>
        <w:rPr>
          <w:rFonts w:ascii="Times New Roman" w:eastAsiaTheme="minorEastAsia" w:hAnsi="Times New Roman"/>
          <w:b/>
          <w:bCs/>
          <w:color w:val="000000" w:themeColor="text1"/>
          <w:szCs w:val="20"/>
          <w:lang w:eastAsia="zh-CN"/>
        </w:rPr>
      </w:pPr>
      <w:r w:rsidRPr="00CE0C7E">
        <w:rPr>
          <w:rFonts w:ascii="Times New Roman" w:eastAsiaTheme="minorEastAsia" w:hAnsi="Times New Roman"/>
          <w:b/>
          <w:bCs/>
          <w:color w:val="000000" w:themeColor="text1"/>
          <w:szCs w:val="20"/>
          <w:lang w:eastAsia="zh-CN"/>
        </w:rPr>
        <w:t xml:space="preserve">Observation 2: In 6GR, the frequency ranges may be extended or new frequency ranges will be added. </w:t>
      </w:r>
    </w:p>
    <w:p w14:paraId="45378F07" w14:textId="0C0660BF" w:rsidR="003328ED" w:rsidRPr="00CE0C7E" w:rsidRDefault="00DE4975" w:rsidP="00CE0C7E">
      <w:pPr>
        <w:spacing w:after="120"/>
        <w:jc w:val="both"/>
        <w:rPr>
          <w:rFonts w:ascii="Times New Roman" w:eastAsiaTheme="minorEastAsia" w:hAnsi="Times New Roman"/>
          <w:b/>
          <w:bCs/>
          <w:color w:val="000000" w:themeColor="text1"/>
          <w:szCs w:val="20"/>
          <w:lang w:eastAsia="zh-CN"/>
        </w:rPr>
      </w:pPr>
      <w:r w:rsidRPr="00CE0C7E">
        <w:rPr>
          <w:rFonts w:ascii="Times New Roman" w:eastAsiaTheme="minorEastAsia" w:hAnsi="Times New Roman"/>
          <w:b/>
          <w:bCs/>
          <w:color w:val="000000" w:themeColor="text1"/>
          <w:szCs w:val="20"/>
          <w:lang w:eastAsia="zh-CN"/>
        </w:rPr>
        <w:t>Proposal 1: In 6GR, RAN4 RRM should support all frequency ranges which may be extended by current FR or new frequency ranges. For extended/new frequency ranges, RAN4 can take FR1-like or FR2-like methodology as baseline to specify such RRM requirements.</w:t>
      </w:r>
    </w:p>
    <w:p w14:paraId="432136D2" w14:textId="77777777" w:rsidR="005270CB" w:rsidRDefault="005270CB" w:rsidP="00CE0C7E">
      <w:pPr>
        <w:spacing w:after="120"/>
        <w:jc w:val="both"/>
        <w:rPr>
          <w:rFonts w:ascii="Times New Roman" w:eastAsiaTheme="minorEastAsia" w:hAnsi="Times New Roman"/>
          <w:b/>
          <w:bCs/>
          <w:color w:val="000000" w:themeColor="text1"/>
          <w:szCs w:val="20"/>
          <w:lang w:eastAsia="zh-CN"/>
        </w:rPr>
      </w:pPr>
    </w:p>
    <w:p w14:paraId="6BBA4704" w14:textId="50EEC129" w:rsidR="004C6A37" w:rsidRPr="00CE0C7E" w:rsidRDefault="005270CB" w:rsidP="005270CB">
      <w:pPr>
        <w:spacing w:after="120"/>
        <w:rPr>
          <w:rFonts w:ascii="Times New Roman" w:eastAsiaTheme="minorEastAsia" w:hAnsi="Times New Roman"/>
          <w:b/>
          <w:bCs/>
          <w:color w:val="000000" w:themeColor="text1"/>
          <w:szCs w:val="20"/>
          <w:lang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different UE device types </w:t>
      </w:r>
      <w:r>
        <w:rPr>
          <w:rFonts w:ascii="Times New Roman" w:eastAsiaTheme="minorEastAsia" w:hAnsi="Times New Roman"/>
          <w:b/>
          <w:bCs/>
          <w:color w:val="000000" w:themeColor="text1"/>
          <w:szCs w:val="20"/>
          <w:lang w:eastAsia="zh-CN"/>
        </w:rPr>
        <w:t>&gt;</w:t>
      </w:r>
    </w:p>
    <w:p w14:paraId="3C128C39" w14:textId="77777777" w:rsidR="007B7DF7" w:rsidRPr="00CE0C7E" w:rsidRDefault="007B7DF7" w:rsidP="00CE0C7E">
      <w:pPr>
        <w:spacing w:after="120"/>
        <w:rPr>
          <w:rFonts w:ascii="Times New Roman" w:hAnsi="Times New Roman"/>
          <w:b/>
          <w:bCs/>
          <w:color w:val="000000" w:themeColor="text1"/>
          <w:szCs w:val="20"/>
        </w:rPr>
      </w:pPr>
      <w:r w:rsidRPr="00CE0C7E">
        <w:rPr>
          <w:rFonts w:ascii="Times New Roman" w:eastAsiaTheme="minorEastAsia" w:hAnsi="Times New Roman"/>
          <w:b/>
          <w:bCs/>
          <w:color w:val="000000" w:themeColor="text1"/>
          <w:szCs w:val="20"/>
          <w:lang w:eastAsia="zh-CN"/>
        </w:rPr>
        <w:t xml:space="preserve">Proposal 2: In 6GR, RAN4 RRM should support </w:t>
      </w:r>
      <w:r w:rsidRPr="00CE0C7E">
        <w:rPr>
          <w:rFonts w:ascii="Times New Roman" w:hAnsi="Times New Roman"/>
          <w:b/>
          <w:bCs/>
          <w:color w:val="000000" w:themeColor="text1"/>
          <w:szCs w:val="20"/>
        </w:rPr>
        <w:t>diverse UE device types. From RRM perspective, RRM for different procedures and different requirements/performance are highly relied on below aspects, it should be discussed from below aspects:</w:t>
      </w:r>
    </w:p>
    <w:p w14:paraId="2E9A29B2" w14:textId="77777777" w:rsidR="007B7DF7" w:rsidRPr="00CE0C7E" w:rsidRDefault="007B7DF7"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Number of Rx</w:t>
      </w:r>
    </w:p>
    <w:p w14:paraId="6B3E53F9" w14:textId="77777777" w:rsidR="007B7DF7" w:rsidRPr="00CE0C7E" w:rsidRDefault="007B7DF7"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Bandwidth</w:t>
      </w:r>
    </w:p>
    <w:p w14:paraId="51286E25" w14:textId="77777777" w:rsidR="007B7DF7" w:rsidRPr="00CE0C7E" w:rsidRDefault="007B7DF7"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Multiple Rx chains including simultaneous Rx reception</w:t>
      </w:r>
    </w:p>
    <w:p w14:paraId="1716507E" w14:textId="77777777" w:rsidR="007B7DF7" w:rsidRPr="00CE0C7E" w:rsidRDefault="007B7DF7"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Multiple panels for uplink transmission with/without simultaneous transmission</w:t>
      </w:r>
    </w:p>
    <w:p w14:paraId="4E1ABD73" w14:textId="77777777" w:rsidR="007B7DF7" w:rsidRPr="00CE0C7E" w:rsidRDefault="007B7DF7"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Power consumption</w:t>
      </w:r>
    </w:p>
    <w:p w14:paraId="72E2D026" w14:textId="77777777" w:rsidR="007B7DF7" w:rsidRPr="00CE0C7E" w:rsidRDefault="007B7DF7"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Mobility status</w:t>
      </w:r>
    </w:p>
    <w:p w14:paraId="025826D0" w14:textId="77777777" w:rsidR="007B7DF7" w:rsidRPr="00CE0C7E" w:rsidRDefault="007B7DF7"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Proposal 3: RAN4 to discuss how to manage the RRM requirements for different UE device types in spec. This can be also discussed together with RRM spec improvement. </w:t>
      </w:r>
    </w:p>
    <w:p w14:paraId="65377846" w14:textId="11BE6C95" w:rsidR="004C6A37" w:rsidRDefault="004C6A37" w:rsidP="00CE0C7E">
      <w:pPr>
        <w:spacing w:after="120"/>
        <w:rPr>
          <w:rFonts w:ascii="Times New Roman" w:eastAsiaTheme="minorEastAsia" w:hAnsi="Times New Roman"/>
          <w:b/>
          <w:bCs/>
          <w:szCs w:val="20"/>
          <w:lang w:val="en-US" w:eastAsia="zh-CN"/>
        </w:rPr>
      </w:pPr>
    </w:p>
    <w:p w14:paraId="51585D3B" w14:textId="3839CD7E" w:rsidR="005270CB" w:rsidRPr="00CE0C7E" w:rsidRDefault="005270CB" w:rsidP="00CE0C7E">
      <w:pPr>
        <w:spacing w:after="120"/>
        <w:rPr>
          <w:rFonts w:ascii="Times New Roman" w:eastAsiaTheme="minorEastAsia" w:hAnsi="Times New Roman"/>
          <w:b/>
          <w:bCs/>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w:t>
      </w:r>
      <w:r w:rsidR="00E458C0" w:rsidRPr="0030474F">
        <w:rPr>
          <w:rFonts w:eastAsiaTheme="minorEastAsia"/>
          <w:lang w:val="en-US" w:eastAsia="zh-CN"/>
        </w:rPr>
        <w:t>harmonized 6G Radio design for TN and NTN</w:t>
      </w:r>
      <w:r>
        <w:rPr>
          <w:rFonts w:eastAsiaTheme="minorEastAsia"/>
          <w:lang w:val="en-US" w:eastAsia="zh-CN"/>
        </w:rPr>
        <w:t xml:space="preserve"> </w:t>
      </w:r>
      <w:r>
        <w:rPr>
          <w:rFonts w:ascii="Times New Roman" w:eastAsiaTheme="minorEastAsia" w:hAnsi="Times New Roman"/>
          <w:b/>
          <w:bCs/>
          <w:color w:val="000000" w:themeColor="text1"/>
          <w:szCs w:val="20"/>
          <w:lang w:eastAsia="zh-CN"/>
        </w:rPr>
        <w:t>&gt;</w:t>
      </w:r>
    </w:p>
    <w:p w14:paraId="0E1657C6" w14:textId="27E70855" w:rsidR="00730C72" w:rsidRPr="00CE0C7E" w:rsidRDefault="00730C72"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4: RAN4 to discuss for harmonized 6G Radio design for TN and NTN, can start from these aspects:</w:t>
      </w:r>
    </w:p>
    <w:p w14:paraId="0A31EEF2" w14:textId="77777777" w:rsidR="00730C72" w:rsidRPr="00CE0C7E" w:rsidRDefault="00730C72"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Re-consider which procedures can be common for TN and NTN.</w:t>
      </w:r>
    </w:p>
    <w:p w14:paraId="38A86D3E" w14:textId="77777777" w:rsidR="00730C72" w:rsidRPr="00CE0C7E" w:rsidRDefault="00730C72"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Integrated TN-NTN mobility support.</w:t>
      </w:r>
    </w:p>
    <w:p w14:paraId="3073A743" w14:textId="77777777" w:rsidR="00730C72" w:rsidRPr="00CE0C7E" w:rsidRDefault="00730C72"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 xml:space="preserve">Re-consider the framework and mechanisms for the different NTN UE types. </w:t>
      </w:r>
    </w:p>
    <w:p w14:paraId="5E9550BE" w14:textId="5F100661" w:rsidR="004C6A37" w:rsidRDefault="004C6A37" w:rsidP="00CE0C7E">
      <w:pPr>
        <w:spacing w:after="120"/>
        <w:rPr>
          <w:rFonts w:ascii="Times New Roman" w:eastAsiaTheme="minorEastAsia" w:hAnsi="Times New Roman"/>
          <w:b/>
          <w:bCs/>
          <w:szCs w:val="20"/>
          <w:lang w:val="en-US" w:eastAsia="zh-CN"/>
        </w:rPr>
      </w:pPr>
    </w:p>
    <w:p w14:paraId="04D1AD1B" w14:textId="1D2E1D92" w:rsidR="00E458C0" w:rsidRPr="00CE0C7E" w:rsidRDefault="00E458C0" w:rsidP="00CE0C7E">
      <w:pPr>
        <w:spacing w:after="120"/>
        <w:rPr>
          <w:rFonts w:ascii="Times New Roman" w:eastAsiaTheme="minorEastAsia" w:hAnsi="Times New Roman"/>
          <w:b/>
          <w:bCs/>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mobility </w:t>
      </w:r>
      <w:r>
        <w:rPr>
          <w:rFonts w:eastAsiaTheme="minorEastAsia" w:hint="eastAsia"/>
          <w:lang w:val="en-US" w:eastAsia="zh-CN"/>
        </w:rPr>
        <w:t>(</w:t>
      </w:r>
      <w:r>
        <w:rPr>
          <w:rFonts w:eastAsiaTheme="minorEastAsia"/>
          <w:lang w:val="en-US" w:eastAsia="zh-CN"/>
        </w:rPr>
        <w:t xml:space="preserve">all RRC states) </w:t>
      </w:r>
      <w:r>
        <w:rPr>
          <w:rFonts w:ascii="Times New Roman" w:eastAsiaTheme="minorEastAsia" w:hAnsi="Times New Roman"/>
          <w:b/>
          <w:bCs/>
          <w:color w:val="000000" w:themeColor="text1"/>
          <w:szCs w:val="20"/>
          <w:lang w:eastAsia="zh-CN"/>
        </w:rPr>
        <w:t>&gt;</w:t>
      </w:r>
    </w:p>
    <w:p w14:paraId="0662C114" w14:textId="1C0DF5A4" w:rsidR="005D241E" w:rsidRPr="00CE0C7E" w:rsidRDefault="005D241E"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Observation 3: In 5GNR and even previous RAT, RAN4 RRM support so many RRM requirements to support the mobility in system. </w:t>
      </w:r>
    </w:p>
    <w:p w14:paraId="1595E087" w14:textId="77777777" w:rsidR="005D241E" w:rsidRPr="00CE0C7E" w:rsidRDefault="005D241E"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Take an example: </w:t>
      </w:r>
    </w:p>
    <w:p w14:paraId="31D360BA" w14:textId="77777777" w:rsidR="005D241E" w:rsidRPr="00CE0C7E" w:rsidRDefault="005D241E"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 xml:space="preserve">Cell selection and Re-selection for RRC_IDLE/RRC_INATIVE mobility; </w:t>
      </w:r>
    </w:p>
    <w:p w14:paraId="2C8CD006" w14:textId="529F5000" w:rsidR="007B7DF7" w:rsidRPr="00CE0C7E" w:rsidRDefault="005D241E" w:rsidP="0072087E">
      <w:pPr>
        <w:pStyle w:val="ListParagraph"/>
        <w:numPr>
          <w:ilvl w:val="0"/>
          <w:numId w:val="24"/>
        </w:numPr>
        <w:spacing w:after="120"/>
        <w:ind w:firstLineChars="0"/>
        <w:rPr>
          <w:rFonts w:eastAsiaTheme="minorEastAsia"/>
          <w:lang w:val="en-US" w:eastAsia="zh-CN"/>
        </w:rPr>
      </w:pPr>
      <w:r w:rsidRPr="00CE0C7E">
        <w:rPr>
          <w:rFonts w:eastAsiaTheme="minorEastAsia"/>
          <w:b/>
          <w:bCs/>
          <w:lang w:val="en-US" w:eastAsia="zh-CN"/>
        </w:rPr>
        <w:t>Handover or other similar procedures as HO including CHO; RRC Re-establishment; RACH; RRC Connection Release with Redirection for RRC_CONNECTED mobility and measurement in RRC_CONNECTED, etc.</w:t>
      </w:r>
    </w:p>
    <w:p w14:paraId="44CCE2A5" w14:textId="214783C2" w:rsidR="00E80D56" w:rsidRPr="00CE0C7E" w:rsidRDefault="00E80D56"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lastRenderedPageBreak/>
        <w:t>Proposal 5: In 6GR, RAN4 RRM should support key RRM requirements for mobility for all RRC states no matter whether 5GNR RRC states are reused or new RRC states are introduced. RAN4 to use 5GNR RRM as baseline for further detailed discussion.</w:t>
      </w:r>
    </w:p>
    <w:p w14:paraId="41D35AEE" w14:textId="0AEA7DB5" w:rsidR="004C6A37" w:rsidRDefault="004C6A37" w:rsidP="00CE0C7E">
      <w:pPr>
        <w:spacing w:after="120"/>
        <w:rPr>
          <w:rFonts w:ascii="Times New Roman" w:eastAsiaTheme="minorEastAsia" w:hAnsi="Times New Roman"/>
          <w:b/>
          <w:bCs/>
          <w:szCs w:val="20"/>
          <w:lang w:val="en-US" w:eastAsia="zh-CN"/>
        </w:rPr>
      </w:pPr>
    </w:p>
    <w:p w14:paraId="60E53423" w14:textId="49C5D1BB" w:rsidR="00E458C0" w:rsidRPr="00CE0C7E" w:rsidRDefault="00E458C0" w:rsidP="00CE0C7E">
      <w:pPr>
        <w:spacing w:after="120"/>
        <w:rPr>
          <w:rFonts w:ascii="Times New Roman" w:eastAsiaTheme="minorEastAsia" w:hAnsi="Times New Roman"/>
          <w:b/>
          <w:bCs/>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initial access </w:t>
      </w:r>
      <w:r>
        <w:rPr>
          <w:rFonts w:ascii="Times New Roman" w:eastAsiaTheme="minorEastAsia" w:hAnsi="Times New Roman"/>
          <w:b/>
          <w:bCs/>
          <w:color w:val="000000" w:themeColor="text1"/>
          <w:szCs w:val="20"/>
          <w:lang w:eastAsia="zh-CN"/>
        </w:rPr>
        <w:t>&gt;</w:t>
      </w:r>
    </w:p>
    <w:p w14:paraId="7D2E692E" w14:textId="5980EB65" w:rsidR="00585098" w:rsidRPr="00CE0C7E" w:rsidRDefault="00585098"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Observation 4: In LTE and 5GNR, there is no RRM requirements for initial cell search.</w:t>
      </w:r>
    </w:p>
    <w:p w14:paraId="72EFFDEB" w14:textId="77777777" w:rsidR="002634C9" w:rsidRPr="00CE0C7E" w:rsidRDefault="002634C9"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6: In 6GR, for initial access, RAN4 RRM to discussion on following aspects:</w:t>
      </w:r>
    </w:p>
    <w:p w14:paraId="7BED21B2" w14:textId="77777777" w:rsidR="002634C9" w:rsidRPr="00CE0C7E" w:rsidRDefault="002634C9"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Whether to specify the RRM requirements for initial cell search. To consider on following aspects:</w:t>
      </w:r>
    </w:p>
    <w:p w14:paraId="53329749" w14:textId="77777777" w:rsidR="002634C9" w:rsidRPr="00CE0C7E" w:rsidRDefault="002634C9" w:rsidP="0072087E">
      <w:pPr>
        <w:pStyle w:val="ListParagraph"/>
        <w:numPr>
          <w:ilvl w:val="1"/>
          <w:numId w:val="24"/>
        </w:numPr>
        <w:spacing w:after="120"/>
        <w:ind w:firstLineChars="0"/>
        <w:rPr>
          <w:rFonts w:eastAsiaTheme="minorEastAsia"/>
          <w:b/>
          <w:bCs/>
          <w:lang w:val="en-US" w:eastAsia="zh-CN"/>
        </w:rPr>
      </w:pPr>
      <w:r w:rsidRPr="00CE0C7E">
        <w:rPr>
          <w:rFonts w:eastAsiaTheme="minorEastAsia"/>
          <w:b/>
          <w:bCs/>
          <w:lang w:val="en-US" w:eastAsia="zh-CN"/>
        </w:rPr>
        <w:t>Whether can find the start point to define such RRM requirement like “power on”</w:t>
      </w:r>
    </w:p>
    <w:p w14:paraId="56E29B78" w14:textId="77777777" w:rsidR="002634C9" w:rsidRPr="00CE0C7E" w:rsidRDefault="002634C9" w:rsidP="0072087E">
      <w:pPr>
        <w:pStyle w:val="ListParagraph"/>
        <w:numPr>
          <w:ilvl w:val="1"/>
          <w:numId w:val="24"/>
        </w:numPr>
        <w:spacing w:after="120"/>
        <w:ind w:firstLineChars="0"/>
        <w:rPr>
          <w:rFonts w:eastAsiaTheme="minorEastAsia"/>
          <w:b/>
          <w:bCs/>
          <w:lang w:val="en-US" w:eastAsia="zh-CN"/>
        </w:rPr>
      </w:pPr>
      <w:r w:rsidRPr="00CE0C7E">
        <w:rPr>
          <w:rFonts w:eastAsiaTheme="minorEastAsia"/>
          <w:b/>
          <w:bCs/>
          <w:lang w:val="en-US" w:eastAsia="zh-CN"/>
        </w:rPr>
        <w:t xml:space="preserve">Necessity to specify such RRM requirements if “UE is powered on” happened infrequently. </w:t>
      </w:r>
    </w:p>
    <w:p w14:paraId="4E731D2A" w14:textId="77777777" w:rsidR="002634C9" w:rsidRPr="00CE0C7E" w:rsidRDefault="002634C9" w:rsidP="0072087E">
      <w:pPr>
        <w:pStyle w:val="ListParagraph"/>
        <w:numPr>
          <w:ilvl w:val="1"/>
          <w:numId w:val="24"/>
        </w:numPr>
        <w:spacing w:after="120"/>
        <w:ind w:firstLineChars="0"/>
        <w:rPr>
          <w:rFonts w:eastAsiaTheme="minorEastAsia"/>
          <w:b/>
          <w:bCs/>
          <w:lang w:val="en-US" w:eastAsia="zh-CN"/>
        </w:rPr>
      </w:pPr>
      <w:r w:rsidRPr="00CE0C7E">
        <w:rPr>
          <w:rFonts w:eastAsiaTheme="minorEastAsia"/>
          <w:b/>
          <w:bCs/>
          <w:lang w:val="en-US" w:eastAsia="zh-CN"/>
        </w:rPr>
        <w:t>Part of UE performance in initial cell search can be ensured by other procedures like cell identification; sync raster</w:t>
      </w:r>
    </w:p>
    <w:p w14:paraId="3132B48B" w14:textId="77777777" w:rsidR="002634C9" w:rsidRPr="00CE0C7E" w:rsidRDefault="002634C9" w:rsidP="0072087E">
      <w:pPr>
        <w:pStyle w:val="ListParagraph"/>
        <w:numPr>
          <w:ilvl w:val="1"/>
          <w:numId w:val="24"/>
        </w:numPr>
        <w:spacing w:after="120"/>
        <w:ind w:firstLineChars="0"/>
        <w:rPr>
          <w:rFonts w:eastAsiaTheme="minorEastAsia"/>
          <w:b/>
          <w:bCs/>
          <w:lang w:val="en-US" w:eastAsia="zh-CN"/>
        </w:rPr>
      </w:pPr>
      <w:r w:rsidRPr="00CE0C7E">
        <w:rPr>
          <w:rFonts w:eastAsiaTheme="minorEastAsia"/>
          <w:b/>
          <w:bCs/>
          <w:lang w:val="en-US" w:eastAsia="zh-CN"/>
        </w:rPr>
        <w:t>RRM requirements are needed for cell selection</w:t>
      </w:r>
    </w:p>
    <w:p w14:paraId="6B17D83F" w14:textId="0852698D" w:rsidR="002634C9" w:rsidRPr="00CE0C7E" w:rsidRDefault="002634C9" w:rsidP="0072087E">
      <w:pPr>
        <w:pStyle w:val="ListParagraph"/>
        <w:numPr>
          <w:ilvl w:val="0"/>
          <w:numId w:val="24"/>
        </w:numPr>
        <w:spacing w:after="120"/>
        <w:ind w:firstLineChars="0"/>
        <w:rPr>
          <w:rFonts w:eastAsiaTheme="minorEastAsia"/>
          <w:lang w:val="en-US" w:eastAsia="zh-CN"/>
        </w:rPr>
      </w:pPr>
      <w:r w:rsidRPr="00CE0C7E">
        <w:rPr>
          <w:rFonts w:eastAsiaTheme="minorEastAsia"/>
          <w:b/>
          <w:bCs/>
          <w:lang w:val="en-US" w:eastAsia="zh-CN"/>
        </w:rPr>
        <w:t>Whether to specify the RACH RRM requirements as functionality as correct UE behavior and tests in RRM.</w:t>
      </w:r>
    </w:p>
    <w:p w14:paraId="5CA7FB7F" w14:textId="17597B5E" w:rsidR="00980FFF" w:rsidRDefault="00980FFF" w:rsidP="00CE0C7E">
      <w:pPr>
        <w:spacing w:after="120"/>
        <w:rPr>
          <w:rFonts w:ascii="Times New Roman" w:eastAsiaTheme="minorEastAsia" w:hAnsi="Times New Roman"/>
          <w:szCs w:val="20"/>
          <w:lang w:val="en-US" w:eastAsia="zh-CN"/>
        </w:rPr>
      </w:pPr>
    </w:p>
    <w:p w14:paraId="5EDE8237" w14:textId="61C89527" w:rsidR="00E458C0" w:rsidRPr="00CE0C7E" w:rsidRDefault="00E458C0" w:rsidP="00CE0C7E">
      <w:pPr>
        <w:spacing w:after="120"/>
        <w:rPr>
          <w:rFonts w:ascii="Times New Roman" w:eastAsiaTheme="minorEastAsia" w:hAnsi="Times New Roman"/>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spectrum aggregation </w:t>
      </w:r>
      <w:r>
        <w:rPr>
          <w:rFonts w:ascii="Times New Roman" w:eastAsiaTheme="minorEastAsia" w:hAnsi="Times New Roman"/>
          <w:b/>
          <w:bCs/>
          <w:color w:val="000000" w:themeColor="text1"/>
          <w:szCs w:val="20"/>
          <w:lang w:eastAsia="zh-CN"/>
        </w:rPr>
        <w:t>&gt;</w:t>
      </w:r>
    </w:p>
    <w:p w14:paraId="57BE1C51" w14:textId="6E9965D7" w:rsidR="00980FFF" w:rsidRPr="00CE0C7E" w:rsidRDefault="00980FFF"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Observation 5: In LTE and 5GNR, RAN4 specified many RRM requirements for spectrum </w:t>
      </w:r>
      <w:r w:rsidRPr="00E458C0">
        <w:rPr>
          <w:rFonts w:ascii="Times New Roman" w:eastAsiaTheme="minorEastAsia" w:hAnsi="Times New Roman"/>
          <w:b/>
          <w:bCs/>
          <w:szCs w:val="20"/>
          <w:lang w:val="en-US" w:eastAsia="zh-CN"/>
        </w:rPr>
        <w:t>aggregation</w:t>
      </w:r>
      <w:r w:rsidRPr="00CE0C7E">
        <w:rPr>
          <w:rFonts w:ascii="Times New Roman" w:eastAsiaTheme="minorEastAsia" w:hAnsi="Times New Roman"/>
          <w:b/>
          <w:bCs/>
          <w:szCs w:val="20"/>
          <w:lang w:val="en-US" w:eastAsia="zh-CN"/>
        </w:rPr>
        <w:t xml:space="preserve"> including: CA related technique; DC related technique. For detailed RRM requirements, e.g. Carrier switching; SCell related procedures (including SCell activation and deactivation; SCell L3 measurements) etc.</w:t>
      </w:r>
    </w:p>
    <w:p w14:paraId="20A69B28" w14:textId="77777777" w:rsidR="00980FFF" w:rsidRPr="00CE0C7E" w:rsidRDefault="00980FFF"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7: In 6GR, for spectrum aggregation, RAN4 RRM to discussion on following aspects:</w:t>
      </w:r>
    </w:p>
    <w:p w14:paraId="72AB4AD6" w14:textId="5F82F93E" w:rsidR="00FE38AE" w:rsidRDefault="00FE38AE" w:rsidP="00FE38AE">
      <w:pPr>
        <w:pStyle w:val="ListParagraph"/>
        <w:numPr>
          <w:ilvl w:val="0"/>
          <w:numId w:val="24"/>
        </w:numPr>
        <w:spacing w:after="120"/>
        <w:ind w:firstLineChars="0"/>
        <w:rPr>
          <w:rFonts w:eastAsiaTheme="minorEastAsia"/>
          <w:b/>
          <w:bCs/>
          <w:lang w:val="en-US" w:eastAsia="zh-CN"/>
        </w:rPr>
      </w:pPr>
      <w:r w:rsidRPr="00B308EC">
        <w:rPr>
          <w:rFonts w:eastAsiaTheme="minorEastAsia"/>
          <w:b/>
          <w:bCs/>
          <w:lang w:val="en-US" w:eastAsia="zh-CN"/>
        </w:rPr>
        <w:t xml:space="preserve">CA and/or DC. </w:t>
      </w:r>
      <w:r w:rsidRPr="00FE38AE">
        <w:rPr>
          <w:rFonts w:eastAsiaTheme="minorEastAsia"/>
          <w:b/>
          <w:bCs/>
          <w:lang w:val="en-US" w:eastAsia="zh-CN"/>
        </w:rPr>
        <w:t>In 6GR, we prefer to simpler framework as only keep CA and 6</w:t>
      </w:r>
      <w:r w:rsidRPr="00FE38AE">
        <w:rPr>
          <w:rFonts w:eastAsiaTheme="minorEastAsia" w:hint="eastAsia"/>
          <w:b/>
          <w:bCs/>
          <w:lang w:val="en-US" w:eastAsia="zh-CN"/>
        </w:rPr>
        <w:t>GR</w:t>
      </w:r>
      <w:r w:rsidRPr="00FE38AE">
        <w:rPr>
          <w:rFonts w:eastAsiaTheme="minorEastAsia"/>
          <w:b/>
          <w:bCs/>
          <w:lang w:val="en-US" w:eastAsia="zh-CN"/>
        </w:rPr>
        <w:t>-6GR DC. No other DC solution to support between 5</w:t>
      </w:r>
      <w:r w:rsidRPr="00FE38AE">
        <w:rPr>
          <w:rFonts w:eastAsiaTheme="minorEastAsia" w:hint="eastAsia"/>
          <w:b/>
          <w:bCs/>
          <w:lang w:val="en-US" w:eastAsia="zh-CN"/>
        </w:rPr>
        <w:t>G</w:t>
      </w:r>
      <w:r w:rsidRPr="00FE38AE">
        <w:rPr>
          <w:rFonts w:eastAsiaTheme="minorEastAsia"/>
          <w:b/>
          <w:bCs/>
          <w:lang w:val="en-US" w:eastAsia="zh-CN"/>
        </w:rPr>
        <w:t>NR and 6</w:t>
      </w:r>
      <w:r w:rsidRPr="00FE38AE">
        <w:rPr>
          <w:rFonts w:eastAsiaTheme="minorEastAsia" w:hint="eastAsia"/>
          <w:b/>
          <w:bCs/>
          <w:lang w:val="en-US" w:eastAsia="zh-CN"/>
        </w:rPr>
        <w:t>GR</w:t>
      </w:r>
      <w:r w:rsidRPr="00FE38AE">
        <w:rPr>
          <w:rFonts w:eastAsiaTheme="minorEastAsia"/>
          <w:b/>
          <w:bCs/>
          <w:lang w:val="en-US" w:eastAsia="zh-CN"/>
        </w:rPr>
        <w:t>.</w:t>
      </w:r>
    </w:p>
    <w:p w14:paraId="220D8851" w14:textId="7C3351EE" w:rsidR="006D49E3" w:rsidRPr="00CE0C7E" w:rsidRDefault="006D49E3"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SCS for spectrum. We prefer to only single SCS per band to avoid unnecessary and unrealistic RRM request.</w:t>
      </w:r>
    </w:p>
    <w:p w14:paraId="02B5B68B" w14:textId="77777777" w:rsidR="00980FFF" w:rsidRPr="00CE0C7E" w:rsidRDefault="00980FFF"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 xml:space="preserve">DL and UL decoupling. RAN4 to track other working groups to consider whether/how to impact RRM. </w:t>
      </w:r>
    </w:p>
    <w:p w14:paraId="0DE4E15E" w14:textId="5F3804BD" w:rsidR="00980FFF" w:rsidRPr="00CE0C7E" w:rsidRDefault="00980FFF" w:rsidP="0072087E">
      <w:pPr>
        <w:pStyle w:val="ListParagraph"/>
        <w:numPr>
          <w:ilvl w:val="0"/>
          <w:numId w:val="24"/>
        </w:numPr>
        <w:spacing w:after="120"/>
        <w:ind w:firstLineChars="0"/>
        <w:rPr>
          <w:rFonts w:eastAsiaTheme="minorEastAsia"/>
          <w:lang w:val="en-US" w:eastAsia="zh-CN"/>
        </w:rPr>
      </w:pPr>
      <w:r w:rsidRPr="00CE0C7E">
        <w:rPr>
          <w:rFonts w:eastAsiaTheme="minorEastAsia"/>
          <w:b/>
          <w:bCs/>
          <w:lang w:val="en-US" w:eastAsia="zh-CN"/>
        </w:rPr>
        <w:t>MRSS: RAN4 RRM should discuss how to support the RRM for mobility between 5GNR and 6GGR</w:t>
      </w:r>
    </w:p>
    <w:p w14:paraId="031AB1BD" w14:textId="4BCE872C" w:rsidR="00980FFF" w:rsidRDefault="00980FFF" w:rsidP="00CE0C7E">
      <w:pPr>
        <w:spacing w:after="120"/>
        <w:rPr>
          <w:rFonts w:ascii="Times New Roman" w:eastAsiaTheme="minorEastAsia" w:hAnsi="Times New Roman"/>
          <w:szCs w:val="20"/>
          <w:lang w:val="en-US" w:eastAsia="zh-CN"/>
        </w:rPr>
      </w:pPr>
    </w:p>
    <w:p w14:paraId="4D2477A7" w14:textId="7AA86FCC" w:rsidR="00E458C0" w:rsidRPr="00CE0C7E" w:rsidRDefault="00E458C0" w:rsidP="00CE0C7E">
      <w:pPr>
        <w:spacing w:after="120"/>
        <w:rPr>
          <w:rFonts w:ascii="Times New Roman" w:eastAsiaTheme="minorEastAsia" w:hAnsi="Times New Roman"/>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MIMO operation and multi-TRP </w:t>
      </w:r>
      <w:r>
        <w:rPr>
          <w:rFonts w:ascii="Times New Roman" w:eastAsiaTheme="minorEastAsia" w:hAnsi="Times New Roman"/>
          <w:b/>
          <w:bCs/>
          <w:color w:val="000000" w:themeColor="text1"/>
          <w:szCs w:val="20"/>
          <w:lang w:eastAsia="zh-CN"/>
        </w:rPr>
        <w:t>&gt;</w:t>
      </w:r>
    </w:p>
    <w:p w14:paraId="759E7A80" w14:textId="0E0F380A" w:rsidR="00980FFF" w:rsidRPr="00CE0C7E" w:rsidRDefault="00980FFF"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Observation 6: In LTE and 5GNR, RAN4 specified many RRM requirements for MIMO and multi-TRP including: TCI-States related; Beamforming measurement related including L1-RSRP; L1-SINR; BFD/CBD; ICBM; Single-DCI; Multi-DCI; asymmetric TRPs; CJT; etc.</w:t>
      </w:r>
    </w:p>
    <w:p w14:paraId="1BDC99E8" w14:textId="0AB78B7A" w:rsidR="006562A4" w:rsidRPr="00CE0C7E" w:rsidRDefault="006562A4"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Proposal </w:t>
      </w:r>
      <w:r w:rsidR="006D49E3" w:rsidRPr="00CE0C7E">
        <w:rPr>
          <w:rFonts w:ascii="Times New Roman" w:eastAsiaTheme="minorEastAsia" w:hAnsi="Times New Roman"/>
          <w:b/>
          <w:bCs/>
          <w:szCs w:val="20"/>
          <w:lang w:val="en-US" w:eastAsia="zh-CN"/>
        </w:rPr>
        <w:t>8</w:t>
      </w:r>
      <w:r w:rsidRPr="00CE0C7E">
        <w:rPr>
          <w:rFonts w:ascii="Times New Roman" w:eastAsiaTheme="minorEastAsia" w:hAnsi="Times New Roman"/>
          <w:b/>
          <w:bCs/>
          <w:szCs w:val="20"/>
          <w:lang w:val="en-US" w:eastAsia="zh-CN"/>
        </w:rPr>
        <w:t>: In 6GR, for MIMO operation and multi-TRP, RAN4 RRM to discussion on following aspects:</w:t>
      </w:r>
    </w:p>
    <w:p w14:paraId="79091525" w14:textId="77777777" w:rsidR="006562A4" w:rsidRPr="00CE0C7E" w:rsidRDefault="006562A4"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Multiple Tx and Multiple Rx with/without simultaneously in transmission/reception</w:t>
      </w:r>
    </w:p>
    <w:p w14:paraId="6C7D31A9" w14:textId="77777777" w:rsidR="006562A4" w:rsidRPr="00CE0C7E" w:rsidRDefault="006562A4"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TCI states: RRM only support unified TCI states framework</w:t>
      </w:r>
    </w:p>
    <w:p w14:paraId="78E59D9D" w14:textId="60B1BB40" w:rsidR="006562A4" w:rsidRPr="00CE0C7E" w:rsidRDefault="006562A4" w:rsidP="0072087E">
      <w:pPr>
        <w:pStyle w:val="ListParagraph"/>
        <w:numPr>
          <w:ilvl w:val="0"/>
          <w:numId w:val="24"/>
        </w:numPr>
        <w:spacing w:after="120"/>
        <w:ind w:firstLineChars="0"/>
        <w:rPr>
          <w:rFonts w:eastAsiaTheme="minorEastAsia"/>
          <w:lang w:val="en-US" w:eastAsia="zh-CN"/>
        </w:rPr>
      </w:pPr>
      <w:r w:rsidRPr="00CE0C7E">
        <w:rPr>
          <w:rFonts w:eastAsiaTheme="minorEastAsia"/>
          <w:b/>
          <w:bCs/>
          <w:lang w:val="en-US" w:eastAsia="zh-CN"/>
        </w:rPr>
        <w:t>Further harmonized “TR point” and “cell” for mobility and measurement</w:t>
      </w:r>
    </w:p>
    <w:p w14:paraId="1D696EC7" w14:textId="1CA05D13" w:rsidR="00504066" w:rsidRDefault="00504066" w:rsidP="00CE0C7E">
      <w:pPr>
        <w:spacing w:after="120"/>
        <w:rPr>
          <w:rFonts w:ascii="Times New Roman" w:eastAsiaTheme="minorEastAsia" w:hAnsi="Times New Roman"/>
          <w:szCs w:val="20"/>
          <w:lang w:val="en-US" w:eastAsia="zh-CN"/>
        </w:rPr>
      </w:pPr>
    </w:p>
    <w:p w14:paraId="4F1F72E6" w14:textId="366234F2" w:rsidR="00E458C0" w:rsidRPr="00CE0C7E" w:rsidRDefault="00E458C0" w:rsidP="00CE0C7E">
      <w:pPr>
        <w:spacing w:after="120"/>
        <w:rPr>
          <w:rFonts w:ascii="Times New Roman" w:eastAsiaTheme="minorEastAsia" w:hAnsi="Times New Roman"/>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coverage and </w:t>
      </w:r>
      <w:r w:rsidRPr="0030474F">
        <w:rPr>
          <w:rFonts w:eastAsiaTheme="minorEastAsia"/>
          <w:lang w:val="en-US" w:eastAsia="zh-CN"/>
        </w:rPr>
        <w:t>energy efficiency</w:t>
      </w:r>
      <w:r>
        <w:rPr>
          <w:rFonts w:eastAsiaTheme="minorEastAsia"/>
          <w:lang w:val="en-US" w:eastAsia="zh-CN"/>
        </w:rPr>
        <w:t xml:space="preserve"> </w:t>
      </w:r>
      <w:r>
        <w:rPr>
          <w:rFonts w:ascii="Times New Roman" w:eastAsiaTheme="minorEastAsia" w:hAnsi="Times New Roman"/>
          <w:b/>
          <w:bCs/>
          <w:color w:val="000000" w:themeColor="text1"/>
          <w:szCs w:val="20"/>
          <w:lang w:eastAsia="zh-CN"/>
        </w:rPr>
        <w:t>&gt;</w:t>
      </w:r>
    </w:p>
    <w:p w14:paraId="46B2076B" w14:textId="77777777" w:rsidR="00504066" w:rsidRPr="00CE0C7E" w:rsidRDefault="00504066"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Observation 7: RAN4 specified different RRM requirements for diverse energy efficiency techniques in 5GNR including: DRX, eDRX, WUS, MIMO layer adaptation, relaxed measurement in RRC Idle mode and RRC connected mode, NES, LP-WUS, etc.</w:t>
      </w:r>
    </w:p>
    <w:p w14:paraId="36D35E5A" w14:textId="596C1B74" w:rsidR="00504066" w:rsidRPr="00CE0C7E" w:rsidRDefault="00777E38" w:rsidP="00CE0C7E">
      <w:pPr>
        <w:spacing w:after="120"/>
        <w:rPr>
          <w:rFonts w:ascii="Times New Roman" w:eastAsiaTheme="minorEastAsia" w:hAnsi="Times New Roman"/>
          <w:b/>
          <w:bCs/>
          <w:szCs w:val="20"/>
          <w:lang w:val="en-US" w:eastAsia="zh-CN"/>
        </w:rPr>
      </w:pPr>
      <w:r w:rsidRPr="00504066">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9</w:t>
      </w:r>
      <w:r w:rsidRPr="00504066">
        <w:rPr>
          <w:rFonts w:ascii="Times New Roman" w:eastAsiaTheme="minorEastAsia" w:hAnsi="Times New Roman"/>
          <w:b/>
          <w:bCs/>
          <w:lang w:val="en-US" w:eastAsia="zh-CN"/>
        </w:rPr>
        <w:t xml:space="preserve">: In 6GR, according to the progress in RAN1, RAN4 to discuss whether/how to define a simple/unified RRM requirements for energy efficiency. </w:t>
      </w:r>
      <w:r w:rsidRPr="00777E38">
        <w:rPr>
          <w:rFonts w:ascii="Times New Roman" w:eastAsiaTheme="minorEastAsia" w:hAnsi="Times New Roman"/>
          <w:b/>
          <w:bCs/>
          <w:lang w:val="en-US" w:eastAsia="zh-CN"/>
        </w:rPr>
        <w:t>The RAN4 discussion can be deferred until further RAN1 progress.</w:t>
      </w:r>
    </w:p>
    <w:p w14:paraId="015D64BE" w14:textId="6C17A30A" w:rsidR="00504066" w:rsidRDefault="00504066" w:rsidP="00CE0C7E">
      <w:pPr>
        <w:spacing w:after="120"/>
        <w:rPr>
          <w:rFonts w:ascii="Times New Roman" w:eastAsiaTheme="minorEastAsia" w:hAnsi="Times New Roman"/>
          <w:szCs w:val="20"/>
          <w:lang w:val="en-US" w:eastAsia="zh-CN"/>
        </w:rPr>
      </w:pPr>
    </w:p>
    <w:p w14:paraId="61D6A60D" w14:textId="0D01B0CC" w:rsidR="00955EE6" w:rsidRDefault="00955EE6" w:rsidP="00CE0C7E">
      <w:pPr>
        <w:spacing w:after="120"/>
        <w:rPr>
          <w:rFonts w:ascii="Times New Roman" w:eastAsiaTheme="minorEastAsia" w:hAnsi="Times New Roman"/>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duplexing </w:t>
      </w:r>
      <w:r>
        <w:rPr>
          <w:rFonts w:ascii="Times New Roman" w:eastAsiaTheme="minorEastAsia" w:hAnsi="Times New Roman"/>
          <w:b/>
          <w:bCs/>
          <w:color w:val="000000" w:themeColor="text1"/>
          <w:szCs w:val="20"/>
          <w:lang w:eastAsia="zh-CN"/>
        </w:rPr>
        <w:t>&gt;</w:t>
      </w:r>
    </w:p>
    <w:p w14:paraId="428638D7" w14:textId="323F77E2" w:rsidR="00955EE6" w:rsidRDefault="00955EE6" w:rsidP="00CE0C7E">
      <w:pPr>
        <w:spacing w:after="120"/>
        <w:rPr>
          <w:rFonts w:ascii="Times New Roman" w:eastAsiaTheme="minorEastAsia" w:hAnsi="Times New Roman"/>
          <w:szCs w:val="20"/>
          <w:lang w:val="en-US" w:eastAsia="zh-CN"/>
        </w:rPr>
      </w:pPr>
      <w:r w:rsidRPr="00504066">
        <w:rPr>
          <w:rFonts w:ascii="Times New Roman" w:eastAsiaTheme="minorEastAsia" w:hAnsi="Times New Roman"/>
          <w:b/>
          <w:bCs/>
          <w:lang w:val="en-US" w:eastAsia="zh-CN"/>
        </w:rPr>
        <w:lastRenderedPageBreak/>
        <w:t xml:space="preserve">Proposal </w:t>
      </w:r>
      <w:r>
        <w:rPr>
          <w:rFonts w:ascii="Times New Roman" w:eastAsiaTheme="minorEastAsia" w:hAnsi="Times New Roman"/>
          <w:b/>
          <w:bCs/>
          <w:lang w:val="en-US" w:eastAsia="zh-CN"/>
        </w:rPr>
        <w:t>10</w:t>
      </w:r>
      <w:r w:rsidRPr="00504066">
        <w:rPr>
          <w:rFonts w:ascii="Times New Roman" w:eastAsiaTheme="minorEastAsia" w:hAnsi="Times New Roman"/>
          <w:b/>
          <w:bCs/>
          <w:lang w:val="en-US" w:eastAsia="zh-CN"/>
        </w:rPr>
        <w:t xml:space="preserve">: </w:t>
      </w:r>
      <w:r w:rsidRPr="00F75830">
        <w:rPr>
          <w:rFonts w:ascii="Times New Roman" w:eastAsiaTheme="minorEastAsia" w:hAnsi="Times New Roman"/>
          <w:b/>
          <w:bCs/>
          <w:color w:val="000000" w:themeColor="text1"/>
          <w:lang w:eastAsia="zh-CN"/>
        </w:rPr>
        <w:t xml:space="preserve">In 6GR, </w:t>
      </w:r>
      <w:r w:rsidRPr="005962C5">
        <w:rPr>
          <w:rFonts w:ascii="Times New Roman" w:eastAsiaTheme="minorEastAsia" w:hAnsi="Times New Roman"/>
          <w:b/>
          <w:bCs/>
          <w:color w:val="000000" w:themeColor="text1"/>
          <w:lang w:eastAsia="zh-CN"/>
        </w:rPr>
        <w:t xml:space="preserve">RAN4 </w:t>
      </w:r>
      <w:r>
        <w:rPr>
          <w:rFonts w:ascii="Times New Roman" w:eastAsiaTheme="minorEastAsia" w:hAnsi="Times New Roman"/>
          <w:b/>
          <w:bCs/>
          <w:color w:val="000000" w:themeColor="text1"/>
          <w:lang w:eastAsia="zh-CN"/>
        </w:rPr>
        <w:t xml:space="preserve">RRM </w:t>
      </w:r>
      <w:r w:rsidRPr="005962C5">
        <w:rPr>
          <w:rFonts w:ascii="Times New Roman" w:eastAsiaTheme="minorEastAsia" w:hAnsi="Times New Roman"/>
          <w:b/>
          <w:bCs/>
          <w:color w:val="000000" w:themeColor="text1"/>
          <w:lang w:eastAsia="zh-CN"/>
        </w:rPr>
        <w:t>shall collaborate with RAN1 to discuss on how to support multiple types of duplexing including SBFD.</w:t>
      </w:r>
    </w:p>
    <w:p w14:paraId="2B652CC7" w14:textId="77777777" w:rsidR="00955EE6" w:rsidRDefault="00955EE6" w:rsidP="00CE0C7E">
      <w:pPr>
        <w:spacing w:after="120"/>
        <w:rPr>
          <w:rFonts w:eastAsiaTheme="minorEastAsia"/>
          <w:lang w:val="en-US" w:eastAsia="zh-CN"/>
        </w:rPr>
      </w:pPr>
    </w:p>
    <w:p w14:paraId="68561017" w14:textId="14E835D0" w:rsidR="00E458C0" w:rsidRPr="00CE0C7E" w:rsidRDefault="00E458C0" w:rsidP="00CE0C7E">
      <w:pPr>
        <w:spacing w:after="120"/>
        <w:rPr>
          <w:rFonts w:ascii="Times New Roman" w:eastAsiaTheme="minorEastAsia" w:hAnsi="Times New Roman"/>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RRM for SSB evaluation </w:t>
      </w:r>
      <w:r>
        <w:rPr>
          <w:rFonts w:ascii="Times New Roman" w:eastAsiaTheme="minorEastAsia" w:hAnsi="Times New Roman"/>
          <w:b/>
          <w:bCs/>
          <w:color w:val="000000" w:themeColor="text1"/>
          <w:szCs w:val="20"/>
          <w:lang w:eastAsia="zh-CN"/>
        </w:rPr>
        <w:t>&gt;</w:t>
      </w:r>
    </w:p>
    <w:p w14:paraId="1D5D25F0" w14:textId="163FB435" w:rsidR="005D1B1C" w:rsidRPr="00CE0C7E" w:rsidRDefault="00BB2D47"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Observation 8: RAN1 potential new SSB design will impact RRM a lot including almost all RRM requirements such as: serving cells measurement, neighbor cells measurement, beam management, HO, BWP switching, measurement in CA, SMTC design, measurement Gap design.</w:t>
      </w:r>
    </w:p>
    <w:p w14:paraId="00510F93" w14:textId="651A6823" w:rsidR="005D1B1C" w:rsidRPr="00CE0C7E" w:rsidRDefault="005D1B1C"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1</w:t>
      </w:r>
      <w:r w:rsidR="00955EE6">
        <w:rPr>
          <w:rFonts w:ascii="Times New Roman" w:eastAsiaTheme="minorEastAsia" w:hAnsi="Times New Roman"/>
          <w:b/>
          <w:bCs/>
          <w:szCs w:val="20"/>
          <w:lang w:val="en-US" w:eastAsia="zh-CN"/>
        </w:rPr>
        <w:t>1</w:t>
      </w:r>
      <w:r w:rsidRPr="00CE0C7E">
        <w:rPr>
          <w:rFonts w:ascii="Times New Roman" w:eastAsiaTheme="minorEastAsia" w:hAnsi="Times New Roman"/>
          <w:b/>
          <w:bCs/>
          <w:szCs w:val="20"/>
          <w:lang w:val="en-US" w:eastAsia="zh-CN"/>
        </w:rPr>
        <w:t>: In 6GR, RAN4 cannot wait for finial decision for SSB in RAN1 but need to be early involved with the discussion to evaluate the SSB design including:</w:t>
      </w:r>
    </w:p>
    <w:p w14:paraId="40CF311A" w14:textId="77777777" w:rsidR="005D1B1C" w:rsidRPr="00CE0C7E" w:rsidRDefault="005D1B1C"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Extend the SSB periodicity</w:t>
      </w:r>
    </w:p>
    <w:p w14:paraId="679B7CD9" w14:textId="77777777" w:rsidR="005D1B1C" w:rsidRPr="00CE0C7E" w:rsidRDefault="005D1B1C"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Change SSB sequence</w:t>
      </w:r>
    </w:p>
    <w:p w14:paraId="53118738" w14:textId="77777777" w:rsidR="005D1B1C" w:rsidRPr="00CE0C7E" w:rsidRDefault="005D1B1C"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Multiple-types of SSBs</w:t>
      </w:r>
    </w:p>
    <w:p w14:paraId="07EBE8DD" w14:textId="3DE6A43A" w:rsidR="005D1B1C" w:rsidRPr="00CE0C7E" w:rsidRDefault="005D1B1C"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RAN4 can start and agree the Link level simulation in RAN4 firstly, RAN4 can reuse some conditions in 5GNR, the proposed table are as below.</w:t>
      </w:r>
    </w:p>
    <w:p w14:paraId="54371564" w14:textId="6AB762ED" w:rsidR="003B2AC1" w:rsidRDefault="003B2AC1" w:rsidP="00CE0C7E">
      <w:pPr>
        <w:spacing w:after="120"/>
        <w:rPr>
          <w:rFonts w:ascii="Times New Roman" w:eastAsiaTheme="minorEastAsia" w:hAnsi="Times New Roman"/>
          <w:b/>
          <w:bCs/>
          <w:szCs w:val="20"/>
          <w:lang w:val="en-US" w:eastAsia="zh-CN"/>
        </w:rPr>
      </w:pPr>
    </w:p>
    <w:p w14:paraId="185B0A86" w14:textId="3E1EF8E1" w:rsidR="00E458C0" w:rsidRPr="00CE0C7E" w:rsidRDefault="00E458C0" w:rsidP="00CE0C7E">
      <w:pPr>
        <w:spacing w:after="120"/>
        <w:rPr>
          <w:rFonts w:ascii="Times New Roman" w:eastAsiaTheme="minorEastAsia" w:hAnsi="Times New Roman"/>
          <w:b/>
          <w:bCs/>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RRM for measurement i</w:t>
      </w:r>
      <w:r w:rsidRPr="004E1B5A">
        <w:rPr>
          <w:rFonts w:eastAsiaTheme="minorEastAsia"/>
          <w:lang w:val="en-US" w:eastAsia="zh-CN"/>
        </w:rPr>
        <w:t>ntegration</w:t>
      </w:r>
      <w:r>
        <w:rPr>
          <w:rFonts w:eastAsiaTheme="minorEastAsia"/>
          <w:lang w:val="en-US" w:eastAsia="zh-CN"/>
        </w:rPr>
        <w:t xml:space="preserve"> </w:t>
      </w:r>
      <w:r>
        <w:rPr>
          <w:rFonts w:ascii="Times New Roman" w:eastAsiaTheme="minorEastAsia" w:hAnsi="Times New Roman"/>
          <w:b/>
          <w:bCs/>
          <w:color w:val="000000" w:themeColor="text1"/>
          <w:szCs w:val="20"/>
          <w:lang w:eastAsia="zh-CN"/>
        </w:rPr>
        <w:t>&gt;</w:t>
      </w:r>
    </w:p>
    <w:p w14:paraId="0FB97D99" w14:textId="77777777" w:rsidR="003B2AC1" w:rsidRPr="00CE0C7E" w:rsidRDefault="003B2AC1"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Observation 9: RAN4 specified different L1 and L3 RRM requirements due to following aspects:</w:t>
      </w:r>
    </w:p>
    <w:p w14:paraId="5A140975" w14:textId="77777777" w:rsidR="003B2AC1" w:rsidRPr="00CE0C7E" w:rsidRDefault="003B2AC1"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Purpose: L3 – cell coverage and mobility; L1 – beam and physical layer quality</w:t>
      </w:r>
    </w:p>
    <w:p w14:paraId="4DBBB428" w14:textId="77777777" w:rsidR="003B2AC1" w:rsidRPr="00CE0C7E" w:rsidRDefault="003B2AC1"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Measurement resources: L3 – MO; L1 – RS in physical layer</w:t>
      </w:r>
    </w:p>
    <w:p w14:paraId="34FB3687" w14:textId="77777777" w:rsidR="003B2AC1" w:rsidRPr="00CE0C7E" w:rsidRDefault="003B2AC1"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Timing: L3 – coarse frequency and synchronization; L1 – fine time/frequency tracking</w:t>
      </w:r>
    </w:p>
    <w:p w14:paraId="2467A446" w14:textId="77777777" w:rsidR="003B2AC1" w:rsidRPr="00CE0C7E" w:rsidRDefault="003B2AC1"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 xml:space="preserve">Time unit and latency: L3 mainly based on SMTC/MG/CSSF longer; L1 – periodicity of reference signals, shorter </w:t>
      </w:r>
    </w:p>
    <w:p w14:paraId="3715D2FE" w14:textId="77777777" w:rsidR="003B2AC1" w:rsidRPr="00CE0C7E" w:rsidRDefault="003B2AC1"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Different interferences and side condition: L3 – cell, lower side condition and no precondition; L1 – beam, higher side condition and precondition by L3</w:t>
      </w:r>
    </w:p>
    <w:p w14:paraId="318BC97C" w14:textId="1AD68198" w:rsidR="00265596" w:rsidRPr="00CE0C7E" w:rsidRDefault="00265596"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1</w:t>
      </w:r>
      <w:r w:rsidR="00955EE6">
        <w:rPr>
          <w:rFonts w:ascii="Times New Roman" w:eastAsiaTheme="minorEastAsia" w:hAnsi="Times New Roman"/>
          <w:b/>
          <w:bCs/>
          <w:szCs w:val="20"/>
          <w:lang w:val="en-US" w:eastAsia="zh-CN"/>
        </w:rPr>
        <w:t>2</w:t>
      </w:r>
      <w:r w:rsidRPr="00CE0C7E">
        <w:rPr>
          <w:rFonts w:ascii="Times New Roman" w:eastAsiaTheme="minorEastAsia" w:hAnsi="Times New Roman"/>
          <w:b/>
          <w:bCs/>
          <w:szCs w:val="20"/>
          <w:lang w:val="en-US" w:eastAsia="zh-CN"/>
        </w:rPr>
        <w:t xml:space="preserve">: In 6GR, although L3 measurement cannot be dropped at all due to the reason above, L1 and L3 are both based on raw measurement based on the quality of reference signals to be measured in physical layer. RAN4 can find some cases to integrate L1 and L3 measurement from UE measurement perspective.  RAN4 to discuss whether/how to integrate L1 and L3 measurement from above aspects in Observation 9. </w:t>
      </w:r>
    </w:p>
    <w:p w14:paraId="4CF631FD" w14:textId="138E7D06" w:rsidR="005642B6" w:rsidRDefault="005642B6" w:rsidP="00CE0C7E">
      <w:pPr>
        <w:spacing w:after="120"/>
        <w:rPr>
          <w:rFonts w:ascii="Times New Roman" w:eastAsiaTheme="minorEastAsia" w:hAnsi="Times New Roman"/>
          <w:szCs w:val="20"/>
          <w:lang w:val="en-US" w:eastAsia="zh-CN"/>
        </w:rPr>
      </w:pPr>
    </w:p>
    <w:p w14:paraId="5C5F0B1F" w14:textId="3B7A5EA3" w:rsidR="00E458C0" w:rsidRPr="00CE0C7E" w:rsidRDefault="00E458C0" w:rsidP="00CE0C7E">
      <w:pPr>
        <w:spacing w:after="120"/>
        <w:rPr>
          <w:rFonts w:ascii="Times New Roman" w:eastAsiaTheme="minorEastAsia" w:hAnsi="Times New Roman"/>
          <w:szCs w:val="20"/>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Pr>
          <w:rFonts w:eastAsiaTheme="minorEastAsia"/>
          <w:lang w:val="en-US" w:eastAsia="zh-CN"/>
        </w:rPr>
        <w:t xml:space="preserve">Measurement Gap </w:t>
      </w:r>
      <w:r>
        <w:rPr>
          <w:rFonts w:ascii="Times New Roman" w:eastAsiaTheme="minorEastAsia" w:hAnsi="Times New Roman"/>
          <w:b/>
          <w:bCs/>
          <w:color w:val="000000" w:themeColor="text1"/>
          <w:szCs w:val="20"/>
          <w:lang w:eastAsia="zh-CN"/>
        </w:rPr>
        <w:t>&gt;</w:t>
      </w:r>
    </w:p>
    <w:p w14:paraId="05C28883" w14:textId="77777777" w:rsidR="005642B6" w:rsidRPr="00CE0C7E" w:rsidRDefault="005642B6"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Observation 10: Due to the flexibility of SSB and different cases/definition of intra-frequency and inter-frequency measurement, complicated measurement gaps were specified in 5GNR:</w:t>
      </w:r>
    </w:p>
    <w:p w14:paraId="12FBC1A4" w14:textId="77777777" w:rsidR="005642B6" w:rsidRPr="00CE0C7E" w:rsidRDefault="005642B6"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More than 25 gap patterns</w:t>
      </w:r>
    </w:p>
    <w:p w14:paraId="5F405EF5" w14:textId="77777777" w:rsidR="005642B6" w:rsidRPr="00CE0C7E" w:rsidRDefault="005642B6"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Per-UE gap or per-FR gap</w:t>
      </w:r>
    </w:p>
    <w:p w14:paraId="4387C78D" w14:textId="77777777" w:rsidR="005642B6" w:rsidRPr="00CE0C7E" w:rsidRDefault="005642B6"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Multiple types of MG including: Concurrent measurement gaps; Network controlled small gap; Pre-configured measurement gap; MUSIM gaps etc</w:t>
      </w:r>
    </w:p>
    <w:p w14:paraId="4AFF514D" w14:textId="77777777" w:rsidR="005642B6" w:rsidRPr="00CE0C7E" w:rsidRDefault="005642B6"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 xml:space="preserve">However, not all measurement gaps are really and well deployed in real deployment. </w:t>
      </w:r>
    </w:p>
    <w:p w14:paraId="46CEC759" w14:textId="77777777" w:rsidR="005642B6" w:rsidRPr="00CE0C7E" w:rsidRDefault="005642B6" w:rsidP="00CE0C7E">
      <w:pPr>
        <w:spacing w:after="120"/>
        <w:rPr>
          <w:rFonts w:ascii="Times New Roman" w:eastAsiaTheme="minorEastAsia" w:hAnsi="Times New Roman"/>
          <w:szCs w:val="20"/>
          <w:lang w:val="en-US" w:eastAsia="zh-CN"/>
        </w:rPr>
      </w:pPr>
    </w:p>
    <w:p w14:paraId="6FEDF62C" w14:textId="6BB4E37A" w:rsidR="00475A60" w:rsidRPr="00CE0C7E" w:rsidRDefault="00475A60"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1</w:t>
      </w:r>
      <w:r w:rsidR="00955EE6">
        <w:rPr>
          <w:rFonts w:ascii="Times New Roman" w:eastAsiaTheme="minorEastAsia" w:hAnsi="Times New Roman"/>
          <w:b/>
          <w:bCs/>
          <w:szCs w:val="20"/>
          <w:lang w:val="en-US" w:eastAsia="zh-CN"/>
        </w:rPr>
        <w:t>3</w:t>
      </w:r>
      <w:r w:rsidRPr="00CE0C7E">
        <w:rPr>
          <w:rFonts w:ascii="Times New Roman" w:eastAsiaTheme="minorEastAsia" w:hAnsi="Times New Roman"/>
          <w:b/>
          <w:bCs/>
          <w:szCs w:val="20"/>
          <w:lang w:val="en-US" w:eastAsia="zh-CN"/>
        </w:rPr>
        <w:t xml:space="preserve">: In 6GR, RAN4 to re-consider and discuss on the scenarios and definition of Intra-frequency and Inter-frequency measurement in order to a commonality of purpose: intra-frequency without MG and inter-frequency with MG. take an example as one solution – relationship between serving cells/neighbor cells and BWP. </w:t>
      </w:r>
    </w:p>
    <w:p w14:paraId="1709E089" w14:textId="12D6F47F" w:rsidR="00475A60" w:rsidRPr="00CE0C7E" w:rsidRDefault="00475A60" w:rsidP="00CE0C7E">
      <w:pPr>
        <w:spacing w:after="120"/>
        <w:rPr>
          <w:rFonts w:ascii="Times New Roman" w:eastAsiaTheme="minorEastAsia" w:hAnsi="Times New Roman"/>
          <w:b/>
          <w:bCs/>
          <w:szCs w:val="20"/>
          <w:lang w:val="en-US" w:eastAsia="zh-CN"/>
        </w:rPr>
      </w:pPr>
      <w:r w:rsidRPr="00CE0C7E">
        <w:rPr>
          <w:rFonts w:ascii="Times New Roman" w:eastAsiaTheme="minorEastAsia" w:hAnsi="Times New Roman"/>
          <w:b/>
          <w:bCs/>
          <w:szCs w:val="20"/>
          <w:lang w:val="en-US" w:eastAsia="zh-CN"/>
        </w:rPr>
        <w:t>Proposal 1</w:t>
      </w:r>
      <w:r w:rsidR="00955EE6">
        <w:rPr>
          <w:rFonts w:ascii="Times New Roman" w:eastAsiaTheme="minorEastAsia" w:hAnsi="Times New Roman"/>
          <w:b/>
          <w:bCs/>
          <w:szCs w:val="20"/>
          <w:lang w:val="en-US" w:eastAsia="zh-CN"/>
        </w:rPr>
        <w:t>4</w:t>
      </w:r>
      <w:r w:rsidRPr="00CE0C7E">
        <w:rPr>
          <w:rFonts w:ascii="Times New Roman" w:eastAsiaTheme="minorEastAsia" w:hAnsi="Times New Roman"/>
          <w:b/>
          <w:bCs/>
          <w:szCs w:val="20"/>
          <w:lang w:val="en-US" w:eastAsia="zh-CN"/>
        </w:rPr>
        <w:t>: In 6GR, RAN4 to discuss on Measurement gap for following aspects:</w:t>
      </w:r>
    </w:p>
    <w:p w14:paraId="70F7A6A2" w14:textId="77777777" w:rsidR="00475A60" w:rsidRPr="00CE0C7E" w:rsidRDefault="00475A60" w:rsidP="0072087E">
      <w:pPr>
        <w:pStyle w:val="ListParagraph"/>
        <w:numPr>
          <w:ilvl w:val="0"/>
          <w:numId w:val="24"/>
        </w:numPr>
        <w:spacing w:after="120"/>
        <w:ind w:firstLineChars="0"/>
        <w:rPr>
          <w:rFonts w:eastAsiaTheme="minorEastAsia"/>
          <w:b/>
          <w:bCs/>
          <w:lang w:val="en-US" w:eastAsia="zh-CN"/>
        </w:rPr>
      </w:pPr>
      <w:r w:rsidRPr="00CE0C7E">
        <w:rPr>
          <w:rFonts w:eastAsiaTheme="minorEastAsia"/>
          <w:b/>
          <w:bCs/>
          <w:lang w:val="en-US" w:eastAsia="zh-CN"/>
        </w:rPr>
        <w:t>re-evaluate whether are necessity measurement gap patterns and measurement gap types which need to be discussed together with SSB design and numerology in different frequency ranges.</w:t>
      </w:r>
    </w:p>
    <w:p w14:paraId="67C07DE6" w14:textId="3F69CDA2" w:rsidR="00475A60" w:rsidRPr="00CE0C7E" w:rsidRDefault="00871781" w:rsidP="0072087E">
      <w:pPr>
        <w:pStyle w:val="ListParagraph"/>
        <w:numPr>
          <w:ilvl w:val="0"/>
          <w:numId w:val="24"/>
        </w:numPr>
        <w:spacing w:after="120"/>
        <w:ind w:firstLineChars="0"/>
        <w:rPr>
          <w:rFonts w:eastAsiaTheme="minorEastAsia"/>
          <w:b/>
          <w:bCs/>
          <w:lang w:val="en-US" w:eastAsia="zh-CN"/>
        </w:rPr>
      </w:pPr>
      <w:r>
        <w:rPr>
          <w:rFonts w:eastAsiaTheme="minorEastAsia"/>
          <w:b/>
          <w:bCs/>
          <w:lang w:val="en-US" w:eastAsia="zh-CN"/>
        </w:rPr>
        <w:lastRenderedPageBreak/>
        <w:t xml:space="preserve">Extend more scenarios to use measurement without MG including consider together with </w:t>
      </w:r>
      <w:r>
        <w:rPr>
          <w:rFonts w:eastAsiaTheme="minorEastAsia" w:hint="eastAsia"/>
          <w:b/>
          <w:bCs/>
          <w:lang w:val="en-US" w:eastAsia="zh-CN"/>
        </w:rPr>
        <w:t>UE</w:t>
      </w:r>
      <w:r>
        <w:rPr>
          <w:rFonts w:eastAsiaTheme="minorEastAsia"/>
          <w:b/>
          <w:bCs/>
          <w:lang w:val="en-US" w:eastAsia="zh-CN"/>
        </w:rPr>
        <w:t xml:space="preserve"> RF capabilities such as CA; new RF assumptions; CSSF etc.</w:t>
      </w:r>
    </w:p>
    <w:p w14:paraId="0ED64EB4" w14:textId="58F31E8A" w:rsidR="003B2AC1" w:rsidRPr="002932FD" w:rsidRDefault="00475A60" w:rsidP="0072087E">
      <w:pPr>
        <w:pStyle w:val="ListParagraph"/>
        <w:numPr>
          <w:ilvl w:val="0"/>
          <w:numId w:val="24"/>
        </w:numPr>
        <w:spacing w:after="120"/>
        <w:ind w:firstLineChars="0"/>
        <w:rPr>
          <w:rFonts w:eastAsiaTheme="minorEastAsia"/>
          <w:lang w:val="en-US" w:eastAsia="zh-CN"/>
        </w:rPr>
      </w:pPr>
      <w:r w:rsidRPr="00CE0C7E">
        <w:rPr>
          <w:rFonts w:eastAsiaTheme="minorEastAsia"/>
          <w:b/>
          <w:bCs/>
          <w:lang w:val="en-US" w:eastAsia="zh-CN"/>
        </w:rPr>
        <w:t>Some Gap types like NCSG, whether it can be further enhanced/used in harmonized 6G Radio design for TN and NTN</w:t>
      </w:r>
    </w:p>
    <w:p w14:paraId="01E76EF3" w14:textId="616BB61C" w:rsidR="002932FD" w:rsidRDefault="002932FD" w:rsidP="002932FD">
      <w:pPr>
        <w:spacing w:after="120"/>
        <w:rPr>
          <w:rFonts w:eastAsiaTheme="minorEastAsia"/>
          <w:lang w:val="en-US" w:eastAsia="zh-CN"/>
        </w:rPr>
      </w:pPr>
    </w:p>
    <w:p w14:paraId="7C36292F" w14:textId="5A4C7E03" w:rsidR="00E458C0" w:rsidRDefault="00E458C0" w:rsidP="002932FD">
      <w:pPr>
        <w:spacing w:after="120"/>
        <w:rPr>
          <w:rFonts w:eastAsiaTheme="minorEastAsia"/>
          <w:lang w:val="en-US" w:eastAsia="zh-CN"/>
        </w:rPr>
      </w:pPr>
      <w:r w:rsidRPr="005270CB">
        <w:rPr>
          <w:rFonts w:eastAsiaTheme="minorEastAsia" w:hint="eastAsia"/>
          <w:lang w:val="en-US" w:eastAsia="zh-CN"/>
        </w:rPr>
        <w:t>&lt;</w:t>
      </w:r>
      <w:r w:rsidRPr="005270CB">
        <w:rPr>
          <w:rFonts w:eastAsiaTheme="minorEastAsia"/>
          <w:lang w:val="en-US" w:eastAsia="zh-CN"/>
        </w:rPr>
        <w:t xml:space="preserve"> </w:t>
      </w:r>
      <w:r w:rsidRPr="00C3713C">
        <w:rPr>
          <w:rFonts w:eastAsiaTheme="minorEastAsia"/>
          <w:lang w:val="en-US" w:eastAsia="zh-CN"/>
        </w:rPr>
        <w:t xml:space="preserve">RRM </w:t>
      </w:r>
      <w:r>
        <w:rPr>
          <w:rFonts w:eastAsiaTheme="minorEastAsia"/>
          <w:lang w:val="en-US" w:eastAsia="zh-CN"/>
        </w:rPr>
        <w:t xml:space="preserve">simplification and </w:t>
      </w:r>
      <w:r w:rsidRPr="00C3713C">
        <w:rPr>
          <w:rFonts w:eastAsiaTheme="minorEastAsia"/>
          <w:lang w:val="en-US" w:eastAsia="zh-CN"/>
        </w:rPr>
        <w:t>spec simplification</w:t>
      </w:r>
      <w:r>
        <w:rPr>
          <w:rFonts w:eastAsiaTheme="minorEastAsia"/>
          <w:lang w:val="en-US" w:eastAsia="zh-CN"/>
        </w:rPr>
        <w:t xml:space="preserve"> </w:t>
      </w:r>
      <w:r>
        <w:rPr>
          <w:rFonts w:ascii="Times New Roman" w:eastAsiaTheme="minorEastAsia" w:hAnsi="Times New Roman"/>
          <w:b/>
          <w:bCs/>
          <w:color w:val="000000" w:themeColor="text1"/>
          <w:szCs w:val="20"/>
          <w:lang w:eastAsia="zh-CN"/>
        </w:rPr>
        <w:t>&gt;</w:t>
      </w:r>
    </w:p>
    <w:p w14:paraId="217EF5A5" w14:textId="371CDBC4" w:rsidR="002932FD" w:rsidRPr="00E96DCF" w:rsidRDefault="002932FD" w:rsidP="002932FD">
      <w:pPr>
        <w:spacing w:after="120"/>
        <w:rPr>
          <w:rFonts w:ascii="Times New Roman" w:eastAsiaTheme="minorEastAsia" w:hAnsi="Times New Roman"/>
          <w:b/>
          <w:bCs/>
          <w:lang w:val="en-US" w:eastAsia="zh-CN"/>
        </w:rPr>
      </w:pPr>
      <w:r w:rsidRPr="00E96DCF">
        <w:rPr>
          <w:rFonts w:ascii="Times New Roman" w:eastAsiaTheme="minorEastAsia" w:hAnsi="Times New Roman" w:hint="eastAsia"/>
          <w:b/>
          <w:bCs/>
          <w:lang w:val="en-US" w:eastAsia="zh-CN"/>
        </w:rPr>
        <w:t>P</w:t>
      </w:r>
      <w:r w:rsidRPr="00E96DCF">
        <w:rPr>
          <w:rFonts w:ascii="Times New Roman" w:eastAsiaTheme="minorEastAsia" w:hAnsi="Times New Roman"/>
          <w:b/>
          <w:bCs/>
          <w:lang w:val="en-US" w:eastAsia="zh-CN"/>
        </w:rPr>
        <w:t>roposal 1</w:t>
      </w:r>
      <w:r w:rsidR="00955EE6">
        <w:rPr>
          <w:rFonts w:ascii="Times New Roman" w:eastAsiaTheme="minorEastAsia" w:hAnsi="Times New Roman"/>
          <w:b/>
          <w:bCs/>
          <w:lang w:val="en-US" w:eastAsia="zh-CN"/>
        </w:rPr>
        <w:t>5</w:t>
      </w:r>
      <w:r w:rsidRPr="00E96DCF">
        <w:rPr>
          <w:rFonts w:ascii="Times New Roman" w:eastAsiaTheme="minorEastAsia" w:hAnsi="Times New Roman"/>
          <w:b/>
          <w:bCs/>
          <w:lang w:val="en-US" w:eastAsia="zh-CN"/>
        </w:rPr>
        <w:t>: For 6G Day-1 RRM requirements, we propose to align with high-level principles for:</w:t>
      </w:r>
    </w:p>
    <w:p w14:paraId="1EA26FC5" w14:textId="77777777" w:rsidR="002932FD" w:rsidRPr="00E96DCF" w:rsidRDefault="002932FD" w:rsidP="0072087E">
      <w:pPr>
        <w:pStyle w:val="ListParagraph"/>
        <w:numPr>
          <w:ilvl w:val="0"/>
          <w:numId w:val="24"/>
        </w:numPr>
        <w:spacing w:after="120"/>
        <w:ind w:firstLineChars="0"/>
        <w:rPr>
          <w:rFonts w:eastAsiaTheme="minorEastAsia"/>
          <w:b/>
          <w:bCs/>
          <w:lang w:val="en-US" w:eastAsia="zh-CN"/>
        </w:rPr>
      </w:pPr>
      <w:r w:rsidRPr="00E96DCF">
        <w:rPr>
          <w:rFonts w:eastAsiaTheme="minorEastAsia"/>
          <w:b/>
          <w:bCs/>
          <w:lang w:val="en-US" w:eastAsia="zh-CN"/>
        </w:rPr>
        <w:t>RAN4 to define necessary RRM requirements for key features and procedures. It is not mandatory to define RRM requirements for all features and procedures. To consider by two criteria:</w:t>
      </w:r>
    </w:p>
    <w:p w14:paraId="58A68E37" w14:textId="77777777" w:rsidR="002932FD" w:rsidRPr="00E96DCF" w:rsidRDefault="002932FD" w:rsidP="0072087E">
      <w:pPr>
        <w:pStyle w:val="ListParagraph"/>
        <w:numPr>
          <w:ilvl w:val="1"/>
          <w:numId w:val="24"/>
        </w:numPr>
        <w:spacing w:after="120"/>
        <w:ind w:firstLineChars="0"/>
        <w:rPr>
          <w:rFonts w:eastAsiaTheme="minorEastAsia"/>
          <w:b/>
          <w:bCs/>
          <w:lang w:val="en-US" w:eastAsia="zh-CN"/>
        </w:rPr>
      </w:pPr>
      <w:r w:rsidRPr="00E96DCF">
        <w:rPr>
          <w:rFonts w:eastAsiaTheme="minorEastAsia"/>
          <w:b/>
          <w:bCs/>
          <w:lang w:eastAsia="zh-CN"/>
        </w:rPr>
        <w:t xml:space="preserve">Must to have actual impacts and guidance on implementation design. As mentioned above, many of the RRM </w:t>
      </w:r>
      <w:r w:rsidRPr="00E96DCF">
        <w:rPr>
          <w:rFonts w:eastAsiaTheme="minorEastAsia"/>
          <w:b/>
          <w:bCs/>
          <w:lang w:val="en-US" w:eastAsia="zh-CN"/>
        </w:rPr>
        <w:t>requirements haven’t never actually been utilized in real-world deployments. Take an example, several MGs have never been utilized in practice.</w:t>
      </w:r>
    </w:p>
    <w:p w14:paraId="08AAAFEC" w14:textId="77777777" w:rsidR="002932FD" w:rsidRPr="00E96DCF" w:rsidRDefault="002932FD" w:rsidP="0072087E">
      <w:pPr>
        <w:pStyle w:val="ListParagraph"/>
        <w:numPr>
          <w:ilvl w:val="1"/>
          <w:numId w:val="24"/>
        </w:numPr>
        <w:spacing w:after="120"/>
        <w:ind w:firstLineChars="0"/>
        <w:rPr>
          <w:rFonts w:eastAsiaTheme="minorEastAsia"/>
          <w:b/>
          <w:bCs/>
          <w:lang w:val="en-US" w:eastAsia="zh-CN"/>
        </w:rPr>
      </w:pPr>
      <w:r w:rsidRPr="00E96DCF">
        <w:rPr>
          <w:rFonts w:eastAsiaTheme="minorEastAsia"/>
          <w:b/>
          <w:bCs/>
          <w:lang w:eastAsia="zh-CN"/>
        </w:rPr>
        <w:t>Must to be tested and testable in conformance testing: we can use existing GCF (Global Certification Forum) test scope as start point and further consider the mandatory from 2.2~2.12. If RRM requirements cannot be tested with testability issue, there is really no need to waste time discussing corner cases and cases in paper work.</w:t>
      </w:r>
    </w:p>
    <w:p w14:paraId="172B9F58" w14:textId="77777777" w:rsidR="002932FD" w:rsidRPr="00E96DCF" w:rsidRDefault="002932FD" w:rsidP="0072087E">
      <w:pPr>
        <w:pStyle w:val="ListParagraph"/>
        <w:numPr>
          <w:ilvl w:val="0"/>
          <w:numId w:val="24"/>
        </w:numPr>
        <w:spacing w:after="120"/>
        <w:ind w:firstLineChars="0"/>
        <w:rPr>
          <w:rFonts w:eastAsiaTheme="minorEastAsia"/>
          <w:b/>
          <w:bCs/>
          <w:lang w:val="en-US" w:eastAsia="zh-CN"/>
        </w:rPr>
      </w:pPr>
      <w:r w:rsidRPr="00E96DCF">
        <w:rPr>
          <w:rFonts w:eastAsiaTheme="minorEastAsia" w:hint="eastAsia"/>
          <w:b/>
          <w:bCs/>
          <w:lang w:val="en-US" w:eastAsia="zh-CN"/>
        </w:rPr>
        <w:t>E</w:t>
      </w:r>
      <w:r w:rsidRPr="00E96DCF">
        <w:rPr>
          <w:rFonts w:eastAsiaTheme="minorEastAsia"/>
          <w:b/>
          <w:bCs/>
          <w:lang w:val="en-US" w:eastAsia="zh-CN"/>
        </w:rPr>
        <w:t xml:space="preserve">ven the named of procedures are the same as in 5GNR, it doesn’t mean RAN4 will reuse the exactly same RRM requirements in 5GNR. Take an example, RRM with timeline procedures can be changed in 6GR. </w:t>
      </w:r>
    </w:p>
    <w:p w14:paraId="7F8CA5B1" w14:textId="77777777" w:rsidR="002932FD" w:rsidRPr="00E96DCF" w:rsidRDefault="002932FD" w:rsidP="0072087E">
      <w:pPr>
        <w:pStyle w:val="ListParagraph"/>
        <w:numPr>
          <w:ilvl w:val="0"/>
          <w:numId w:val="24"/>
        </w:numPr>
        <w:spacing w:after="120"/>
        <w:ind w:firstLineChars="0"/>
        <w:rPr>
          <w:rFonts w:eastAsiaTheme="minorEastAsia"/>
          <w:b/>
          <w:bCs/>
          <w:lang w:val="en-US" w:eastAsia="zh-CN"/>
        </w:rPr>
      </w:pPr>
      <w:r w:rsidRPr="00E96DCF">
        <w:rPr>
          <w:rFonts w:eastAsiaTheme="minorEastAsia" w:hint="eastAsia"/>
          <w:b/>
          <w:bCs/>
          <w:lang w:val="en-US" w:eastAsia="zh-CN"/>
        </w:rPr>
        <w:t>R</w:t>
      </w:r>
      <w:r w:rsidRPr="00E96DCF">
        <w:rPr>
          <w:rFonts w:eastAsiaTheme="minorEastAsia"/>
          <w:b/>
          <w:bCs/>
          <w:lang w:val="en-US" w:eastAsia="zh-CN"/>
        </w:rPr>
        <w:t xml:space="preserve">AN4 to discuss and achieve the common assumption of each component for different UE capabilities, including assumption of RF and BB processing, like: RF retuning time, AGC time, time for change bandwidth, time for BB processing, T/F tracking, number of searchers, etc. It can be shared and utilized in different RRM requirements to avoid different and excursive assumption for timeline RRM requirements. </w:t>
      </w:r>
    </w:p>
    <w:p w14:paraId="1BC88FB0" w14:textId="331023C0" w:rsidR="00F82674" w:rsidRDefault="00F82674" w:rsidP="00F82674">
      <w:pPr>
        <w:spacing w:after="120"/>
        <w:rPr>
          <w:rFonts w:ascii="Times New Roman" w:eastAsiaTheme="minorEastAsia" w:hAnsi="Times New Roman"/>
          <w:b/>
          <w:bCs/>
          <w:lang w:val="en-US" w:eastAsia="zh-CN"/>
        </w:rPr>
      </w:pPr>
      <w:r w:rsidRPr="00E96DCF">
        <w:rPr>
          <w:rFonts w:ascii="Times New Roman" w:eastAsiaTheme="minorEastAsia" w:hAnsi="Times New Roman" w:hint="eastAsia"/>
          <w:b/>
          <w:bCs/>
          <w:lang w:val="en-US" w:eastAsia="zh-CN"/>
        </w:rPr>
        <w:t>P</w:t>
      </w:r>
      <w:r w:rsidRPr="00E96DCF">
        <w:rPr>
          <w:rFonts w:ascii="Times New Roman" w:eastAsiaTheme="minorEastAsia" w:hAnsi="Times New Roman"/>
          <w:b/>
          <w:bCs/>
          <w:lang w:val="en-US" w:eastAsia="zh-CN"/>
        </w:rPr>
        <w:t>roposal 1</w:t>
      </w:r>
      <w:r w:rsidR="00955EE6">
        <w:rPr>
          <w:rFonts w:ascii="Times New Roman" w:eastAsiaTheme="minorEastAsia" w:hAnsi="Times New Roman"/>
          <w:b/>
          <w:bCs/>
          <w:lang w:val="en-US" w:eastAsia="zh-CN"/>
        </w:rPr>
        <w:t>6</w:t>
      </w:r>
      <w:r w:rsidRPr="00E96DCF">
        <w:rPr>
          <w:rFonts w:ascii="Times New Roman" w:eastAsiaTheme="minorEastAsia" w:hAnsi="Times New Roman"/>
          <w:b/>
          <w:bCs/>
          <w:lang w:val="en-US" w:eastAsia="zh-CN"/>
        </w:rPr>
        <w:t>: For 6G</w:t>
      </w:r>
      <w:r>
        <w:rPr>
          <w:rFonts w:ascii="Times New Roman" w:eastAsiaTheme="minorEastAsia" w:hAnsi="Times New Roman"/>
          <w:b/>
          <w:bCs/>
          <w:lang w:val="en-US" w:eastAsia="zh-CN"/>
        </w:rPr>
        <w:t>R</w:t>
      </w:r>
      <w:r w:rsidRPr="00E96DCF">
        <w:rPr>
          <w:rFonts w:ascii="Times New Roman" w:eastAsiaTheme="minorEastAsia" w:hAnsi="Times New Roman"/>
          <w:b/>
          <w:bCs/>
          <w:lang w:val="en-US" w:eastAsia="zh-CN"/>
        </w:rPr>
        <w:t xml:space="preserve"> RRM</w:t>
      </w:r>
      <w:r>
        <w:rPr>
          <w:rFonts w:ascii="Times New Roman" w:eastAsiaTheme="minorEastAsia" w:hAnsi="Times New Roman"/>
          <w:b/>
          <w:bCs/>
          <w:lang w:val="en-US" w:eastAsia="zh-CN"/>
        </w:rPr>
        <w:t xml:space="preserve"> spec structure and drafting rules, </w:t>
      </w:r>
      <w:r w:rsidRPr="00FC0123">
        <w:rPr>
          <w:rFonts w:ascii="Times New Roman" w:eastAsiaTheme="minorEastAsia" w:hAnsi="Times New Roman"/>
          <w:b/>
          <w:bCs/>
          <w:lang w:val="en-US" w:eastAsia="zh-CN"/>
        </w:rPr>
        <w:t>the overall spec structure</w:t>
      </w:r>
      <w:r>
        <w:rPr>
          <w:rFonts w:ascii="Times New Roman" w:eastAsiaTheme="minorEastAsia" w:hAnsi="Times New Roman"/>
          <w:b/>
          <w:bCs/>
          <w:lang w:val="en-US" w:eastAsia="zh-CN"/>
        </w:rPr>
        <w:t xml:space="preserve"> in 5GNR</w:t>
      </w:r>
      <w:r w:rsidRPr="00FC0123">
        <w:rPr>
          <w:rFonts w:ascii="Times New Roman" w:eastAsiaTheme="minorEastAsia" w:hAnsi="Times New Roman"/>
          <w:b/>
          <w:bCs/>
          <w:lang w:val="en-US" w:eastAsia="zh-CN"/>
        </w:rPr>
        <w:t xml:space="preserve"> can be inherited</w:t>
      </w:r>
      <w:r w:rsidRPr="002926A6">
        <w:rPr>
          <w:rFonts w:ascii="Times New Roman" w:eastAsiaTheme="minorEastAsia" w:hAnsi="Times New Roman"/>
          <w:b/>
          <w:bCs/>
          <w:lang w:val="en-US" w:eastAsia="zh-CN"/>
        </w:rPr>
        <w:t xml:space="preserve"> such as: RRC_IDLE/INACTIVE/ CONNECTED state mobility, Timing, Signaling, Measurement. etc.</w:t>
      </w:r>
    </w:p>
    <w:p w14:paraId="783D0450" w14:textId="77777777" w:rsidR="00F82674" w:rsidRPr="00FC0123" w:rsidRDefault="00F82674" w:rsidP="00F82674">
      <w:pPr>
        <w:spacing w:after="120"/>
        <w:rPr>
          <w:rFonts w:ascii="Times New Roman" w:eastAsiaTheme="minorEastAsia" w:hAnsi="Times New Roman"/>
          <w:b/>
          <w:bCs/>
          <w:lang w:val="en-US" w:eastAsia="zh-CN"/>
        </w:rPr>
      </w:pPr>
      <w:r>
        <w:rPr>
          <w:rFonts w:ascii="Times New Roman" w:eastAsiaTheme="minorEastAsia" w:hAnsi="Times New Roman"/>
          <w:b/>
          <w:bCs/>
          <w:lang w:val="en-US" w:eastAsia="zh-CN"/>
        </w:rPr>
        <w:t xml:space="preserve">RAN4 to discuss and decide the high-level principle to decide whether a new feature is introduced, new sub-clauses can be allowed or not. We prefer to category the clauses from procedures and different assumptions rather than UE types. </w:t>
      </w:r>
    </w:p>
    <w:p w14:paraId="16DD4351" w14:textId="4522533E" w:rsidR="00F82674" w:rsidRPr="00486639" w:rsidRDefault="00F82674" w:rsidP="00F82674">
      <w:pPr>
        <w:spacing w:after="120"/>
        <w:rPr>
          <w:rFonts w:ascii="Times New Roman" w:eastAsiaTheme="minorEastAsia" w:hAnsi="Times New Roman"/>
          <w:b/>
          <w:bCs/>
          <w:lang w:val="en-US" w:eastAsia="zh-CN"/>
        </w:rPr>
      </w:pPr>
      <w:r w:rsidRPr="00486639">
        <w:rPr>
          <w:rFonts w:ascii="Times New Roman" w:eastAsiaTheme="minorEastAsia" w:hAnsi="Times New Roman"/>
          <w:b/>
          <w:bCs/>
          <w:lang w:val="en-US" w:eastAsia="zh-CN"/>
        </w:rPr>
        <w:t>Proposal 1</w:t>
      </w:r>
      <w:r w:rsidR="00955EE6">
        <w:rPr>
          <w:rFonts w:ascii="Times New Roman" w:eastAsiaTheme="minorEastAsia" w:hAnsi="Times New Roman"/>
          <w:b/>
          <w:bCs/>
          <w:lang w:val="en-US" w:eastAsia="zh-CN"/>
        </w:rPr>
        <w:t>7</w:t>
      </w:r>
      <w:r w:rsidRPr="00486639">
        <w:rPr>
          <w:rFonts w:ascii="Times New Roman" w:eastAsiaTheme="minorEastAsia" w:hAnsi="Times New Roman"/>
          <w:b/>
          <w:bCs/>
          <w:lang w:val="en-US" w:eastAsia="zh-CN"/>
        </w:rPr>
        <w:t>: RAN4 can use the following aspects as start point:</w:t>
      </w:r>
    </w:p>
    <w:p w14:paraId="416C25BC" w14:textId="77777777" w:rsidR="00F82674" w:rsidRPr="00486639" w:rsidRDefault="00F82674" w:rsidP="0072087E">
      <w:pPr>
        <w:pStyle w:val="ListParagraph"/>
        <w:numPr>
          <w:ilvl w:val="0"/>
          <w:numId w:val="24"/>
        </w:numPr>
        <w:spacing w:after="120"/>
        <w:ind w:firstLineChars="0"/>
        <w:rPr>
          <w:rFonts w:eastAsiaTheme="minorEastAsia"/>
          <w:b/>
          <w:bCs/>
          <w:lang w:val="en-US" w:eastAsia="zh-CN"/>
        </w:rPr>
      </w:pPr>
      <w:r w:rsidRPr="00486639">
        <w:rPr>
          <w:rFonts w:eastAsiaTheme="minorEastAsia"/>
          <w:b/>
          <w:bCs/>
          <w:lang w:val="en-US" w:eastAsia="zh-CN"/>
        </w:rPr>
        <w:t xml:space="preserve">Reuse the Big CR procedure and RAN4 Chair and MCC’s rules of Big CR: no [], TBD, FFS clean up in the Big CR and specs. </w:t>
      </w:r>
    </w:p>
    <w:p w14:paraId="6CF076AF" w14:textId="688FB2D0" w:rsidR="00F82674" w:rsidRPr="00486639" w:rsidRDefault="00F82674" w:rsidP="0072087E">
      <w:pPr>
        <w:pStyle w:val="ListParagraph"/>
        <w:numPr>
          <w:ilvl w:val="0"/>
          <w:numId w:val="24"/>
        </w:numPr>
        <w:spacing w:after="120"/>
        <w:ind w:firstLineChars="0"/>
        <w:rPr>
          <w:rFonts w:eastAsiaTheme="minorEastAsia"/>
          <w:b/>
          <w:bCs/>
          <w:lang w:val="en-US" w:eastAsia="zh-CN"/>
        </w:rPr>
      </w:pPr>
      <w:r w:rsidRPr="00486639">
        <w:rPr>
          <w:rFonts w:eastAsiaTheme="minorEastAsia"/>
          <w:b/>
          <w:bCs/>
          <w:lang w:val="en-US" w:eastAsia="zh-CN"/>
        </w:rPr>
        <w:t>Reuse the rules of “Forward section” to ensure consistent usage of frequently used terms, notation, abbreviations, CA configuration vocabulary, etc.</w:t>
      </w:r>
    </w:p>
    <w:p w14:paraId="60060C29" w14:textId="77777777" w:rsidR="00F82674" w:rsidRPr="00486639" w:rsidRDefault="00F82674" w:rsidP="0072087E">
      <w:pPr>
        <w:pStyle w:val="ListParagraph"/>
        <w:numPr>
          <w:ilvl w:val="0"/>
          <w:numId w:val="24"/>
        </w:numPr>
        <w:spacing w:after="120"/>
        <w:ind w:firstLineChars="0"/>
        <w:rPr>
          <w:rFonts w:eastAsiaTheme="minorEastAsia"/>
          <w:b/>
          <w:bCs/>
          <w:lang w:val="en-US" w:eastAsia="zh-CN"/>
        </w:rPr>
      </w:pPr>
      <w:r w:rsidRPr="00486639">
        <w:rPr>
          <w:rFonts w:eastAsiaTheme="minorEastAsia"/>
          <w:b/>
          <w:bCs/>
          <w:lang w:val="en-US" w:eastAsia="zh-CN"/>
        </w:rPr>
        <w:t>For new features, determine the common rule of whether to add a new sub-clause. If new sub-clauses are introduced:</w:t>
      </w:r>
    </w:p>
    <w:p w14:paraId="630D7302" w14:textId="77777777" w:rsidR="00F82674" w:rsidRPr="00486639" w:rsidRDefault="00F82674" w:rsidP="00F82674">
      <w:pPr>
        <w:pStyle w:val="ListParagraph"/>
        <w:spacing w:after="120"/>
        <w:ind w:left="840" w:firstLineChars="0" w:firstLine="0"/>
        <w:rPr>
          <w:rFonts w:eastAsiaTheme="minorEastAsia"/>
          <w:b/>
          <w:bCs/>
          <w:lang w:val="en-US" w:eastAsia="zh-CN"/>
        </w:rPr>
      </w:pPr>
      <w:r w:rsidRPr="00486639">
        <w:rPr>
          <w:rFonts w:eastAsiaTheme="minorEastAsia"/>
          <w:b/>
          <w:bCs/>
          <w:lang w:val="en-US" w:eastAsia="zh-CN"/>
        </w:rPr>
        <w:t xml:space="preserve">- It is recommended to clearly declare the numbering corresponding to a feature in an appendix or designated location. </w:t>
      </w:r>
    </w:p>
    <w:p w14:paraId="0D0A1831" w14:textId="79DC62F7" w:rsidR="002932FD" w:rsidRPr="00F82674" w:rsidRDefault="00F82674" w:rsidP="00F82674">
      <w:pPr>
        <w:pStyle w:val="ListParagraph"/>
        <w:spacing w:after="120"/>
        <w:ind w:left="840" w:firstLineChars="0" w:firstLine="0"/>
        <w:rPr>
          <w:rFonts w:eastAsiaTheme="minorEastAsia"/>
          <w:b/>
          <w:bCs/>
          <w:lang w:val="en-US" w:eastAsia="zh-CN"/>
        </w:rPr>
      </w:pPr>
      <w:r w:rsidRPr="00486639">
        <w:rPr>
          <w:rFonts w:eastAsiaTheme="minorEastAsia"/>
          <w:b/>
          <w:bCs/>
          <w:lang w:val="en-US" w:eastAsia="zh-CN"/>
        </w:rPr>
        <w:t>- For situations where similar text needs to be repeated across multiple sections (or specifications), the general text should first be agreed upon as a reference and then used across different sections/CRs/specifications to improve consistency.</w:t>
      </w:r>
    </w:p>
    <w:p w14:paraId="1DCCAF6F" w14:textId="4D86968D" w:rsidR="008429AD" w:rsidRPr="00B62147" w:rsidRDefault="008429AD" w:rsidP="0072087E">
      <w:pPr>
        <w:pStyle w:val="Heading1"/>
        <w:numPr>
          <w:ilvl w:val="0"/>
          <w:numId w:val="13"/>
        </w:numPr>
        <w:rPr>
          <w:rFonts w:cs="Arial"/>
          <w:bCs/>
          <w:lang w:val="en-US" w:eastAsia="zh-CN"/>
        </w:rPr>
      </w:pPr>
      <w:bookmarkStart w:id="5" w:name="_Hlk149926769"/>
      <w:r w:rsidRPr="00B62147">
        <w:rPr>
          <w:rFonts w:cs="Arial" w:hint="eastAsia"/>
          <w:bCs/>
          <w:lang w:val="en-US" w:eastAsia="zh-CN"/>
        </w:rPr>
        <w:t>Reference</w:t>
      </w:r>
    </w:p>
    <w:bookmarkEnd w:id="5"/>
    <w:p w14:paraId="2A3B03B0" w14:textId="4E6FCF9F" w:rsidR="00AF46A3"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AF46A3">
        <w:rPr>
          <w:rFonts w:ascii="Times New Roman" w:eastAsiaTheme="minorEastAsia" w:hAnsi="Times New Roman"/>
          <w:lang w:val="en-US" w:eastAsia="zh-CN"/>
        </w:rPr>
        <w:t xml:space="preserve">251881, </w:t>
      </w:r>
      <w:r w:rsidR="00AF46A3" w:rsidRPr="00AF46A3">
        <w:rPr>
          <w:rFonts w:ascii="Times New Roman" w:eastAsiaTheme="minorEastAsia" w:hAnsi="Times New Roman"/>
          <w:lang w:val="en-US" w:eastAsia="zh-CN"/>
        </w:rPr>
        <w:t>New SID: Study on 6G Radio</w:t>
      </w:r>
      <w:r w:rsidR="00AF46A3">
        <w:rPr>
          <w:rFonts w:ascii="Times New Roman" w:eastAsiaTheme="minorEastAsia" w:hAnsi="Times New Roman"/>
          <w:lang w:val="en-US" w:eastAsia="zh-CN"/>
        </w:rPr>
        <w:t xml:space="preserve">, </w:t>
      </w:r>
      <w:r w:rsidR="00AF46A3" w:rsidRPr="00AF46A3">
        <w:rPr>
          <w:rFonts w:ascii="Times New Roman" w:eastAsiaTheme="minorEastAsia" w:hAnsi="Times New Roman" w:hint="eastAsia"/>
          <w:lang w:val="en-US" w:eastAsia="zh-CN"/>
        </w:rPr>
        <w:t>NTT DOCOMO (Moderator)</w:t>
      </w:r>
    </w:p>
    <w:p w14:paraId="3E696AA1" w14:textId="461F5DF6" w:rsidR="00AF46A3" w:rsidRDefault="00AF46A3" w:rsidP="00AF46A3">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2] RP-252912, </w:t>
      </w:r>
      <w:r w:rsidRPr="00AF46A3">
        <w:rPr>
          <w:rFonts w:ascii="Times New Roman" w:eastAsiaTheme="minorEastAsia" w:hAnsi="Times New Roman"/>
          <w:lang w:val="en-US" w:eastAsia="zh-CN"/>
        </w:rPr>
        <w:t>Revised SID: Study on 6G Radio, NTT DOCOMO, CMCC, AT&amp;T, Vodafone</w:t>
      </w:r>
    </w:p>
    <w:p w14:paraId="3C647352" w14:textId="33E07125" w:rsidR="00F5735F" w:rsidRPr="00AF46A3" w:rsidRDefault="00F5735F" w:rsidP="00AF46A3">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3] R</w:t>
      </w:r>
      <w:r w:rsidR="00D0793E">
        <w:rPr>
          <w:rFonts w:ascii="Times New Roman" w:eastAsiaTheme="minorEastAsia" w:hAnsi="Times New Roman"/>
          <w:lang w:val="en-US" w:eastAsia="zh-CN"/>
        </w:rPr>
        <w:t>4</w:t>
      </w:r>
      <w:r>
        <w:rPr>
          <w:rFonts w:ascii="Times New Roman" w:eastAsiaTheme="minorEastAsia" w:hAnsi="Times New Roman"/>
          <w:lang w:val="en-US" w:eastAsia="zh-CN"/>
        </w:rPr>
        <w:t xml:space="preserve">-2511652, </w:t>
      </w:r>
      <w:r w:rsidR="00D0793E" w:rsidRPr="00D0793E">
        <w:rPr>
          <w:rFonts w:ascii="Times New Roman" w:eastAsiaTheme="minorEastAsia" w:hAnsi="Times New Roman"/>
          <w:lang w:val="en-US" w:eastAsia="zh-CN"/>
        </w:rPr>
        <w:t>RAN4 6G Plan and Meeting Arrangement</w:t>
      </w:r>
      <w:r w:rsidR="00D0793E">
        <w:rPr>
          <w:rFonts w:ascii="Times New Roman" w:eastAsiaTheme="minorEastAsia" w:hAnsi="Times New Roman"/>
          <w:lang w:val="en-US" w:eastAsia="zh-CN"/>
        </w:rPr>
        <w:t>, RAN4 Chair</w:t>
      </w:r>
    </w:p>
    <w:sectPr w:rsidR="00F5735F"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571FE" w14:textId="77777777" w:rsidR="004F5BE8" w:rsidRDefault="004F5BE8">
      <w:r>
        <w:separator/>
      </w:r>
    </w:p>
  </w:endnote>
  <w:endnote w:type="continuationSeparator" w:id="0">
    <w:p w14:paraId="7444EFBD" w14:textId="77777777" w:rsidR="004F5BE8" w:rsidRDefault="004F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25C30" w14:textId="77777777" w:rsidR="004F5BE8" w:rsidRDefault="004F5BE8">
      <w:r>
        <w:separator/>
      </w:r>
    </w:p>
  </w:footnote>
  <w:footnote w:type="continuationSeparator" w:id="0">
    <w:p w14:paraId="42E1D184" w14:textId="77777777" w:rsidR="004F5BE8" w:rsidRDefault="004F5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4728246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7E2493B"/>
    <w:multiLevelType w:val="hybridMultilevel"/>
    <w:tmpl w:val="3CACF4D2"/>
    <w:lvl w:ilvl="0" w:tplc="558C2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2A1EEB"/>
    <w:multiLevelType w:val="hybridMultilevel"/>
    <w:tmpl w:val="AD02BBD4"/>
    <w:lvl w:ilvl="0" w:tplc="8CD0768C">
      <w:start w:val="4"/>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800FA3"/>
    <w:multiLevelType w:val="multilevel"/>
    <w:tmpl w:val="36188B8C"/>
    <w:lvl w:ilvl="0">
      <w:start w:val="1"/>
      <w:numFmt w:val="decimal"/>
      <w:lvlText w:val="%1."/>
      <w:lvlJc w:val="left"/>
      <w:pPr>
        <w:ind w:left="398" w:hanging="398"/>
      </w:pPr>
      <w:rPr>
        <w:rFonts w:hint="default"/>
      </w:rPr>
    </w:lvl>
    <w:lvl w:ilvl="1">
      <w:start w:val="2"/>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8554755"/>
    <w:multiLevelType w:val="hybridMultilevel"/>
    <w:tmpl w:val="91B67384"/>
    <w:lvl w:ilvl="0" w:tplc="ABE4FE5A">
      <w:start w:val="7"/>
      <w:numFmt w:val="decimal"/>
      <w:lvlText w:val="(%1)"/>
      <w:lvlJc w:val="left"/>
      <w:pPr>
        <w:ind w:left="928"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723E3"/>
    <w:multiLevelType w:val="hybridMultilevel"/>
    <w:tmpl w:val="BE8EFC18"/>
    <w:lvl w:ilvl="0" w:tplc="758620FC">
      <w:start w:val="1"/>
      <w:numFmt w:val="decimal"/>
      <w:lvlText w:val="(%1)"/>
      <w:lvlJc w:val="left"/>
      <w:pPr>
        <w:ind w:left="928" w:hanging="360"/>
      </w:pPr>
      <w:rPr>
        <w:rFonts w:ascii="Times New Roman" w:eastAsia="Malgun Gothic" w:hAnsi="Times New Roman" w:cs="Times New Roman" w:hint="eastAsia"/>
      </w:rPr>
    </w:lvl>
    <w:lvl w:ilvl="1" w:tplc="04090019" w:tentative="1">
      <w:start w:val="1"/>
      <w:numFmt w:val="lowerLetter"/>
      <w:lvlText w:val="%2)"/>
      <w:lvlJc w:val="left"/>
      <w:pPr>
        <w:ind w:left="328" w:hanging="420"/>
      </w:pPr>
    </w:lvl>
    <w:lvl w:ilvl="2" w:tplc="0409001B" w:tentative="1">
      <w:start w:val="1"/>
      <w:numFmt w:val="lowerRoman"/>
      <w:lvlText w:val="%3."/>
      <w:lvlJc w:val="right"/>
      <w:pPr>
        <w:ind w:left="748" w:hanging="420"/>
      </w:pPr>
    </w:lvl>
    <w:lvl w:ilvl="3" w:tplc="0409000F" w:tentative="1">
      <w:start w:val="1"/>
      <w:numFmt w:val="decimal"/>
      <w:lvlText w:val="%4."/>
      <w:lvlJc w:val="left"/>
      <w:pPr>
        <w:ind w:left="1168" w:hanging="420"/>
      </w:pPr>
    </w:lvl>
    <w:lvl w:ilvl="4" w:tplc="04090019" w:tentative="1">
      <w:start w:val="1"/>
      <w:numFmt w:val="lowerLetter"/>
      <w:lvlText w:val="%5)"/>
      <w:lvlJc w:val="left"/>
      <w:pPr>
        <w:ind w:left="1588" w:hanging="420"/>
      </w:pPr>
    </w:lvl>
    <w:lvl w:ilvl="5" w:tplc="0409001B" w:tentative="1">
      <w:start w:val="1"/>
      <w:numFmt w:val="lowerRoman"/>
      <w:lvlText w:val="%6."/>
      <w:lvlJc w:val="right"/>
      <w:pPr>
        <w:ind w:left="2008" w:hanging="420"/>
      </w:pPr>
    </w:lvl>
    <w:lvl w:ilvl="6" w:tplc="0409000F" w:tentative="1">
      <w:start w:val="1"/>
      <w:numFmt w:val="decimal"/>
      <w:lvlText w:val="%7."/>
      <w:lvlJc w:val="left"/>
      <w:pPr>
        <w:ind w:left="2428" w:hanging="420"/>
      </w:pPr>
    </w:lvl>
    <w:lvl w:ilvl="7" w:tplc="04090019" w:tentative="1">
      <w:start w:val="1"/>
      <w:numFmt w:val="lowerLetter"/>
      <w:lvlText w:val="%8)"/>
      <w:lvlJc w:val="left"/>
      <w:pPr>
        <w:ind w:left="2848" w:hanging="420"/>
      </w:pPr>
    </w:lvl>
    <w:lvl w:ilvl="8" w:tplc="0409001B" w:tentative="1">
      <w:start w:val="1"/>
      <w:numFmt w:val="lowerRoman"/>
      <w:lvlText w:val="%9."/>
      <w:lvlJc w:val="right"/>
      <w:pPr>
        <w:ind w:left="3268" w:hanging="420"/>
      </w:pPr>
    </w:lvl>
  </w:abstractNum>
  <w:abstractNum w:abstractNumId="20" w15:restartNumberingAfterBreak="0">
    <w:nsid w:val="539117D9"/>
    <w:multiLevelType w:val="hybridMultilevel"/>
    <w:tmpl w:val="B3461920"/>
    <w:lvl w:ilvl="0" w:tplc="53124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E27595"/>
    <w:multiLevelType w:val="hybridMultilevel"/>
    <w:tmpl w:val="2D080A96"/>
    <w:lvl w:ilvl="0" w:tplc="12C8DE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D35D46"/>
    <w:multiLevelType w:val="hybridMultilevel"/>
    <w:tmpl w:val="4FD89416"/>
    <w:lvl w:ilvl="0" w:tplc="AB7091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F2324B"/>
    <w:multiLevelType w:val="hybridMultilevel"/>
    <w:tmpl w:val="699C15D4"/>
    <w:lvl w:ilvl="0" w:tplc="04090017">
      <w:start w:val="1"/>
      <w:numFmt w:val="chineseCountingThousand"/>
      <w:lvlText w:val="(%1)"/>
      <w:lvlJc w:val="left"/>
      <w:pPr>
        <w:ind w:left="2220" w:hanging="420"/>
      </w:p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CA1D30"/>
    <w:multiLevelType w:val="hybridMultilevel"/>
    <w:tmpl w:val="634CC74E"/>
    <w:lvl w:ilvl="0" w:tplc="0980BE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6357C1"/>
    <w:multiLevelType w:val="hybridMultilevel"/>
    <w:tmpl w:val="B2CE2C4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D7A8E94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3"/>
  </w:num>
  <w:num w:numId="3">
    <w:abstractNumId w:val="14"/>
  </w:num>
  <w:num w:numId="4">
    <w:abstractNumId w:val="8"/>
  </w:num>
  <w:num w:numId="5">
    <w:abstractNumId w:val="29"/>
  </w:num>
  <w:num w:numId="6">
    <w:abstractNumId w:val="4"/>
  </w:num>
  <w:num w:numId="7">
    <w:abstractNumId w:val="26"/>
  </w:num>
  <w:num w:numId="8">
    <w:abstractNumId w:val="30"/>
  </w:num>
  <w:num w:numId="9">
    <w:abstractNumId w:val="13"/>
  </w:num>
  <w:num w:numId="10">
    <w:abstractNumId w:val="16"/>
  </w:num>
  <w:num w:numId="11">
    <w:abstractNumId w:val="10"/>
  </w:num>
  <w:num w:numId="12">
    <w:abstractNumId w:val="11"/>
  </w:num>
  <w:num w:numId="13">
    <w:abstractNumId w:val="0"/>
  </w:num>
  <w:num w:numId="14">
    <w:abstractNumId w:val="7"/>
  </w:num>
  <w:num w:numId="15">
    <w:abstractNumId w:val="18"/>
  </w:num>
  <w:num w:numId="16">
    <w:abstractNumId w:val="9"/>
  </w:num>
  <w:num w:numId="17">
    <w:abstractNumId w:val="24"/>
  </w:num>
  <w:num w:numId="18">
    <w:abstractNumId w:val="19"/>
  </w:num>
  <w:num w:numId="19">
    <w:abstractNumId w:val="32"/>
  </w:num>
  <w:num w:numId="20">
    <w:abstractNumId w:val="6"/>
  </w:num>
  <w:num w:numId="21">
    <w:abstractNumId w:val="12"/>
  </w:num>
  <w:num w:numId="22">
    <w:abstractNumId w:val="22"/>
  </w:num>
  <w:num w:numId="23">
    <w:abstractNumId w:val="15"/>
  </w:num>
  <w:num w:numId="24">
    <w:abstractNumId w:val="25"/>
  </w:num>
  <w:num w:numId="25">
    <w:abstractNumId w:val="31"/>
  </w:num>
  <w:num w:numId="26">
    <w:abstractNumId w:val="20"/>
  </w:num>
  <w:num w:numId="27">
    <w:abstractNumId w:val="27"/>
  </w:num>
  <w:num w:numId="28">
    <w:abstractNumId w:val="21"/>
  </w:num>
  <w:num w:numId="29">
    <w:abstractNumId w:val="17"/>
  </w:num>
  <w:num w:numId="30">
    <w:abstractNumId w:val="2"/>
  </w:num>
  <w:num w:numId="31">
    <w:abstractNumId w:val="28"/>
  </w:num>
  <w:num w:numId="32">
    <w:abstractNumId w:val="3"/>
  </w:num>
  <w:num w:numId="33">
    <w:abstractNumId w:val="5"/>
  </w:num>
  <w:num w:numId="34">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34C"/>
    <w:rsid w:val="00006A12"/>
    <w:rsid w:val="00006AE6"/>
    <w:rsid w:val="000079EF"/>
    <w:rsid w:val="000139BB"/>
    <w:rsid w:val="000168DE"/>
    <w:rsid w:val="00017444"/>
    <w:rsid w:val="00017954"/>
    <w:rsid w:val="00017C0F"/>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0489"/>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BA1"/>
    <w:rsid w:val="00080D82"/>
    <w:rsid w:val="00081692"/>
    <w:rsid w:val="00081788"/>
    <w:rsid w:val="00081BDA"/>
    <w:rsid w:val="00082AEE"/>
    <w:rsid w:val="00082C46"/>
    <w:rsid w:val="00083335"/>
    <w:rsid w:val="00083764"/>
    <w:rsid w:val="00087548"/>
    <w:rsid w:val="000877D0"/>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0E3"/>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19E"/>
    <w:rsid w:val="000C064D"/>
    <w:rsid w:val="000C1FC1"/>
    <w:rsid w:val="000C2BBB"/>
    <w:rsid w:val="000C38C3"/>
    <w:rsid w:val="000C502C"/>
    <w:rsid w:val="000C5073"/>
    <w:rsid w:val="000C5B53"/>
    <w:rsid w:val="000C663B"/>
    <w:rsid w:val="000D110F"/>
    <w:rsid w:val="000D1CED"/>
    <w:rsid w:val="000D265F"/>
    <w:rsid w:val="000D329B"/>
    <w:rsid w:val="000D3506"/>
    <w:rsid w:val="000D4089"/>
    <w:rsid w:val="000D44FB"/>
    <w:rsid w:val="000D66A7"/>
    <w:rsid w:val="000D69D6"/>
    <w:rsid w:val="000D6CFC"/>
    <w:rsid w:val="000D726E"/>
    <w:rsid w:val="000E0FD0"/>
    <w:rsid w:val="000E1B37"/>
    <w:rsid w:val="000E2599"/>
    <w:rsid w:val="000E30BF"/>
    <w:rsid w:val="000E3FD1"/>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07AA9"/>
    <w:rsid w:val="00110E26"/>
    <w:rsid w:val="0011100D"/>
    <w:rsid w:val="00111C8D"/>
    <w:rsid w:val="00111F0A"/>
    <w:rsid w:val="001134D1"/>
    <w:rsid w:val="00114609"/>
    <w:rsid w:val="00114F88"/>
    <w:rsid w:val="00115943"/>
    <w:rsid w:val="0011606E"/>
    <w:rsid w:val="001163AF"/>
    <w:rsid w:val="0011646C"/>
    <w:rsid w:val="00117BD6"/>
    <w:rsid w:val="0012057A"/>
    <w:rsid w:val="001206C2"/>
    <w:rsid w:val="00121360"/>
    <w:rsid w:val="00121978"/>
    <w:rsid w:val="00123422"/>
    <w:rsid w:val="00123813"/>
    <w:rsid w:val="00123AC5"/>
    <w:rsid w:val="0012464B"/>
    <w:rsid w:val="00124B6A"/>
    <w:rsid w:val="00125D37"/>
    <w:rsid w:val="00126A3D"/>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4671B"/>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2A23"/>
    <w:rsid w:val="00163D48"/>
    <w:rsid w:val="00165FD3"/>
    <w:rsid w:val="00166104"/>
    <w:rsid w:val="00166B54"/>
    <w:rsid w:val="00170C9E"/>
    <w:rsid w:val="0017138B"/>
    <w:rsid w:val="00171561"/>
    <w:rsid w:val="00172183"/>
    <w:rsid w:val="0017282B"/>
    <w:rsid w:val="00173F69"/>
    <w:rsid w:val="00174284"/>
    <w:rsid w:val="001749F7"/>
    <w:rsid w:val="001751AB"/>
    <w:rsid w:val="00175A3F"/>
    <w:rsid w:val="00176427"/>
    <w:rsid w:val="00177422"/>
    <w:rsid w:val="00180E09"/>
    <w:rsid w:val="00181044"/>
    <w:rsid w:val="00181DD4"/>
    <w:rsid w:val="00181FEA"/>
    <w:rsid w:val="001832A4"/>
    <w:rsid w:val="00183831"/>
    <w:rsid w:val="00183D4C"/>
    <w:rsid w:val="00183F6D"/>
    <w:rsid w:val="001844F2"/>
    <w:rsid w:val="00184B42"/>
    <w:rsid w:val="00185BC9"/>
    <w:rsid w:val="00185CB2"/>
    <w:rsid w:val="00186529"/>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A4F"/>
    <w:rsid w:val="001A08AA"/>
    <w:rsid w:val="001A09F0"/>
    <w:rsid w:val="001A1A3C"/>
    <w:rsid w:val="001A3E7A"/>
    <w:rsid w:val="001A4177"/>
    <w:rsid w:val="001A454D"/>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5B41"/>
    <w:rsid w:val="001D6BF1"/>
    <w:rsid w:val="001D7D94"/>
    <w:rsid w:val="001E064E"/>
    <w:rsid w:val="001E0673"/>
    <w:rsid w:val="001E170A"/>
    <w:rsid w:val="001E1D29"/>
    <w:rsid w:val="001E2DF5"/>
    <w:rsid w:val="001E3B31"/>
    <w:rsid w:val="001E4218"/>
    <w:rsid w:val="001E4B3E"/>
    <w:rsid w:val="001E51F6"/>
    <w:rsid w:val="001E52F2"/>
    <w:rsid w:val="001E5AB0"/>
    <w:rsid w:val="001E6B90"/>
    <w:rsid w:val="001E72D2"/>
    <w:rsid w:val="001F0B20"/>
    <w:rsid w:val="001F102D"/>
    <w:rsid w:val="001F152F"/>
    <w:rsid w:val="001F18A9"/>
    <w:rsid w:val="001F58EC"/>
    <w:rsid w:val="001F6C75"/>
    <w:rsid w:val="001F7E8A"/>
    <w:rsid w:val="00200A62"/>
    <w:rsid w:val="002010E0"/>
    <w:rsid w:val="0020272F"/>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32"/>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CEF"/>
    <w:rsid w:val="00247FA8"/>
    <w:rsid w:val="00250EA0"/>
    <w:rsid w:val="002517F2"/>
    <w:rsid w:val="00251B51"/>
    <w:rsid w:val="00251D5C"/>
    <w:rsid w:val="00251FE5"/>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BA2"/>
    <w:rsid w:val="00261CBB"/>
    <w:rsid w:val="00261FC6"/>
    <w:rsid w:val="00262550"/>
    <w:rsid w:val="002634C9"/>
    <w:rsid w:val="0026389A"/>
    <w:rsid w:val="0026460F"/>
    <w:rsid w:val="0026469F"/>
    <w:rsid w:val="00264F5A"/>
    <w:rsid w:val="00265596"/>
    <w:rsid w:val="00271A38"/>
    <w:rsid w:val="00272E7A"/>
    <w:rsid w:val="002749DD"/>
    <w:rsid w:val="00274E1A"/>
    <w:rsid w:val="002775B1"/>
    <w:rsid w:val="002775B9"/>
    <w:rsid w:val="00280360"/>
    <w:rsid w:val="002811C4"/>
    <w:rsid w:val="00281639"/>
    <w:rsid w:val="00281C37"/>
    <w:rsid w:val="00282213"/>
    <w:rsid w:val="00282AB3"/>
    <w:rsid w:val="00282F8E"/>
    <w:rsid w:val="002830DA"/>
    <w:rsid w:val="00283E5E"/>
    <w:rsid w:val="00284016"/>
    <w:rsid w:val="002848C5"/>
    <w:rsid w:val="00284DE7"/>
    <w:rsid w:val="002858BF"/>
    <w:rsid w:val="00285FDB"/>
    <w:rsid w:val="00287864"/>
    <w:rsid w:val="00287D08"/>
    <w:rsid w:val="00287D0C"/>
    <w:rsid w:val="002909C0"/>
    <w:rsid w:val="00291A27"/>
    <w:rsid w:val="002926A6"/>
    <w:rsid w:val="002928D0"/>
    <w:rsid w:val="002932FD"/>
    <w:rsid w:val="002939AF"/>
    <w:rsid w:val="00294491"/>
    <w:rsid w:val="00294BDE"/>
    <w:rsid w:val="00295B58"/>
    <w:rsid w:val="00295D81"/>
    <w:rsid w:val="00296A91"/>
    <w:rsid w:val="00297E2B"/>
    <w:rsid w:val="002A0346"/>
    <w:rsid w:val="002A07C2"/>
    <w:rsid w:val="002A0CED"/>
    <w:rsid w:val="002A18BE"/>
    <w:rsid w:val="002A26D2"/>
    <w:rsid w:val="002A2752"/>
    <w:rsid w:val="002A2BEE"/>
    <w:rsid w:val="002A389C"/>
    <w:rsid w:val="002A39BF"/>
    <w:rsid w:val="002A3BB8"/>
    <w:rsid w:val="002A4A6C"/>
    <w:rsid w:val="002A4AD4"/>
    <w:rsid w:val="002A4CD0"/>
    <w:rsid w:val="002A5939"/>
    <w:rsid w:val="002A7DA6"/>
    <w:rsid w:val="002A7DC4"/>
    <w:rsid w:val="002A7F2B"/>
    <w:rsid w:val="002B00C9"/>
    <w:rsid w:val="002B0A69"/>
    <w:rsid w:val="002B1D95"/>
    <w:rsid w:val="002B45A2"/>
    <w:rsid w:val="002B4D97"/>
    <w:rsid w:val="002B516C"/>
    <w:rsid w:val="002B51B1"/>
    <w:rsid w:val="002B60C1"/>
    <w:rsid w:val="002B614C"/>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6552"/>
    <w:rsid w:val="002C7551"/>
    <w:rsid w:val="002C7ABE"/>
    <w:rsid w:val="002C7BB5"/>
    <w:rsid w:val="002D03E5"/>
    <w:rsid w:val="002D1166"/>
    <w:rsid w:val="002D11ED"/>
    <w:rsid w:val="002D14DE"/>
    <w:rsid w:val="002D1760"/>
    <w:rsid w:val="002D1F83"/>
    <w:rsid w:val="002D2149"/>
    <w:rsid w:val="002D219E"/>
    <w:rsid w:val="002D2A56"/>
    <w:rsid w:val="002D3587"/>
    <w:rsid w:val="002D36EB"/>
    <w:rsid w:val="002D417D"/>
    <w:rsid w:val="002D4FAB"/>
    <w:rsid w:val="002D611B"/>
    <w:rsid w:val="002D7AFC"/>
    <w:rsid w:val="002E03AE"/>
    <w:rsid w:val="002E0613"/>
    <w:rsid w:val="002E0CCF"/>
    <w:rsid w:val="002E16E3"/>
    <w:rsid w:val="002E195F"/>
    <w:rsid w:val="002E2A1C"/>
    <w:rsid w:val="002E2CBE"/>
    <w:rsid w:val="002E2CE9"/>
    <w:rsid w:val="002E345E"/>
    <w:rsid w:val="002E3BF7"/>
    <w:rsid w:val="002E4914"/>
    <w:rsid w:val="002E549E"/>
    <w:rsid w:val="002E5694"/>
    <w:rsid w:val="002F114A"/>
    <w:rsid w:val="002F158C"/>
    <w:rsid w:val="002F2D2E"/>
    <w:rsid w:val="002F4093"/>
    <w:rsid w:val="002F4C33"/>
    <w:rsid w:val="002F55C2"/>
    <w:rsid w:val="002F5636"/>
    <w:rsid w:val="002F6FE4"/>
    <w:rsid w:val="002F7034"/>
    <w:rsid w:val="00300825"/>
    <w:rsid w:val="00301B29"/>
    <w:rsid w:val="003022A5"/>
    <w:rsid w:val="00303AF7"/>
    <w:rsid w:val="0030474F"/>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15E64"/>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4F8E"/>
    <w:rsid w:val="00335634"/>
    <w:rsid w:val="003356B9"/>
    <w:rsid w:val="003363C6"/>
    <w:rsid w:val="00337A28"/>
    <w:rsid w:val="00341646"/>
    <w:rsid w:val="00342CE8"/>
    <w:rsid w:val="00351331"/>
    <w:rsid w:val="00351B8E"/>
    <w:rsid w:val="003529CD"/>
    <w:rsid w:val="00352BCD"/>
    <w:rsid w:val="00352C53"/>
    <w:rsid w:val="00353567"/>
    <w:rsid w:val="00353BC8"/>
    <w:rsid w:val="00354654"/>
    <w:rsid w:val="00355873"/>
    <w:rsid w:val="003561D8"/>
    <w:rsid w:val="0035660F"/>
    <w:rsid w:val="00356D14"/>
    <w:rsid w:val="00357F4C"/>
    <w:rsid w:val="00357FAF"/>
    <w:rsid w:val="0036079F"/>
    <w:rsid w:val="003628B9"/>
    <w:rsid w:val="003628F0"/>
    <w:rsid w:val="00362C6E"/>
    <w:rsid w:val="00362D8F"/>
    <w:rsid w:val="00363FEB"/>
    <w:rsid w:val="00365F16"/>
    <w:rsid w:val="0036699B"/>
    <w:rsid w:val="003671C9"/>
    <w:rsid w:val="00367397"/>
    <w:rsid w:val="00367724"/>
    <w:rsid w:val="00367C1C"/>
    <w:rsid w:val="00367CB7"/>
    <w:rsid w:val="00370F68"/>
    <w:rsid w:val="0037239A"/>
    <w:rsid w:val="003729EC"/>
    <w:rsid w:val="003730C9"/>
    <w:rsid w:val="0037325F"/>
    <w:rsid w:val="003735CE"/>
    <w:rsid w:val="00373CF5"/>
    <w:rsid w:val="00374C2B"/>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AC1"/>
    <w:rsid w:val="003B2B95"/>
    <w:rsid w:val="003B3CB3"/>
    <w:rsid w:val="003B49E9"/>
    <w:rsid w:val="003B4DE7"/>
    <w:rsid w:val="003B56DB"/>
    <w:rsid w:val="003B5A80"/>
    <w:rsid w:val="003B755E"/>
    <w:rsid w:val="003C000B"/>
    <w:rsid w:val="003C0370"/>
    <w:rsid w:val="003C0FF6"/>
    <w:rsid w:val="003C1CA8"/>
    <w:rsid w:val="003C228E"/>
    <w:rsid w:val="003C2937"/>
    <w:rsid w:val="003C30F4"/>
    <w:rsid w:val="003C3CDD"/>
    <w:rsid w:val="003C4274"/>
    <w:rsid w:val="003C51E7"/>
    <w:rsid w:val="003C6224"/>
    <w:rsid w:val="003C6D33"/>
    <w:rsid w:val="003C71BE"/>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27BA"/>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3F6"/>
    <w:rsid w:val="004418D3"/>
    <w:rsid w:val="00441B91"/>
    <w:rsid w:val="00442654"/>
    <w:rsid w:val="0044348D"/>
    <w:rsid w:val="00444527"/>
    <w:rsid w:val="00445301"/>
    <w:rsid w:val="004456F4"/>
    <w:rsid w:val="00447EC3"/>
    <w:rsid w:val="00450F27"/>
    <w:rsid w:val="004523CB"/>
    <w:rsid w:val="0045267C"/>
    <w:rsid w:val="004528F4"/>
    <w:rsid w:val="00453AA8"/>
    <w:rsid w:val="00456A75"/>
    <w:rsid w:val="004606C0"/>
    <w:rsid w:val="00461E39"/>
    <w:rsid w:val="0046246D"/>
    <w:rsid w:val="00462D3A"/>
    <w:rsid w:val="00462E3D"/>
    <w:rsid w:val="00462EC8"/>
    <w:rsid w:val="004634EB"/>
    <w:rsid w:val="00463521"/>
    <w:rsid w:val="004652A5"/>
    <w:rsid w:val="00465DF7"/>
    <w:rsid w:val="00465E19"/>
    <w:rsid w:val="00467B0A"/>
    <w:rsid w:val="00471125"/>
    <w:rsid w:val="004713DB"/>
    <w:rsid w:val="0047437A"/>
    <w:rsid w:val="00475A60"/>
    <w:rsid w:val="004761C5"/>
    <w:rsid w:val="004769C3"/>
    <w:rsid w:val="00480506"/>
    <w:rsid w:val="004811F4"/>
    <w:rsid w:val="004820A9"/>
    <w:rsid w:val="00482BB0"/>
    <w:rsid w:val="00482EB8"/>
    <w:rsid w:val="00482FF9"/>
    <w:rsid w:val="00483B6B"/>
    <w:rsid w:val="00483E00"/>
    <w:rsid w:val="00484C51"/>
    <w:rsid w:val="00484D12"/>
    <w:rsid w:val="0048543E"/>
    <w:rsid w:val="00485492"/>
    <w:rsid w:val="004854B4"/>
    <w:rsid w:val="00486639"/>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1AD9"/>
    <w:rsid w:val="004A20DA"/>
    <w:rsid w:val="004A2652"/>
    <w:rsid w:val="004A495F"/>
    <w:rsid w:val="004A577A"/>
    <w:rsid w:val="004A71D7"/>
    <w:rsid w:val="004A7C2A"/>
    <w:rsid w:val="004B0E0D"/>
    <w:rsid w:val="004B149F"/>
    <w:rsid w:val="004B33EE"/>
    <w:rsid w:val="004B37C7"/>
    <w:rsid w:val="004B42CE"/>
    <w:rsid w:val="004B47C2"/>
    <w:rsid w:val="004B49EB"/>
    <w:rsid w:val="004B6095"/>
    <w:rsid w:val="004B6B0F"/>
    <w:rsid w:val="004B762D"/>
    <w:rsid w:val="004C1147"/>
    <w:rsid w:val="004C15FF"/>
    <w:rsid w:val="004C2530"/>
    <w:rsid w:val="004C2567"/>
    <w:rsid w:val="004C304A"/>
    <w:rsid w:val="004C33EA"/>
    <w:rsid w:val="004C4758"/>
    <w:rsid w:val="004C5499"/>
    <w:rsid w:val="004C68EB"/>
    <w:rsid w:val="004C6A37"/>
    <w:rsid w:val="004C6B3D"/>
    <w:rsid w:val="004C7471"/>
    <w:rsid w:val="004C771F"/>
    <w:rsid w:val="004D020E"/>
    <w:rsid w:val="004D0A19"/>
    <w:rsid w:val="004D21D6"/>
    <w:rsid w:val="004D286E"/>
    <w:rsid w:val="004D2DF8"/>
    <w:rsid w:val="004D3707"/>
    <w:rsid w:val="004D43CA"/>
    <w:rsid w:val="004D5749"/>
    <w:rsid w:val="004D67CC"/>
    <w:rsid w:val="004D7E18"/>
    <w:rsid w:val="004E1B5A"/>
    <w:rsid w:val="004E1E75"/>
    <w:rsid w:val="004E1ECF"/>
    <w:rsid w:val="004E255F"/>
    <w:rsid w:val="004E2659"/>
    <w:rsid w:val="004E30DF"/>
    <w:rsid w:val="004E39EE"/>
    <w:rsid w:val="004E41AF"/>
    <w:rsid w:val="004E4237"/>
    <w:rsid w:val="004E4CF8"/>
    <w:rsid w:val="004E4E7A"/>
    <w:rsid w:val="004E56E0"/>
    <w:rsid w:val="004E57D1"/>
    <w:rsid w:val="004E6089"/>
    <w:rsid w:val="004E62C0"/>
    <w:rsid w:val="004E7329"/>
    <w:rsid w:val="004E7887"/>
    <w:rsid w:val="004F077C"/>
    <w:rsid w:val="004F0DFB"/>
    <w:rsid w:val="004F256C"/>
    <w:rsid w:val="004F2CB0"/>
    <w:rsid w:val="004F3512"/>
    <w:rsid w:val="004F4528"/>
    <w:rsid w:val="004F5279"/>
    <w:rsid w:val="004F5918"/>
    <w:rsid w:val="004F5B20"/>
    <w:rsid w:val="004F5BE8"/>
    <w:rsid w:val="005017F7"/>
    <w:rsid w:val="00501FA7"/>
    <w:rsid w:val="0050312C"/>
    <w:rsid w:val="005036A1"/>
    <w:rsid w:val="00504066"/>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374B"/>
    <w:rsid w:val="00514147"/>
    <w:rsid w:val="00515CBE"/>
    <w:rsid w:val="00515E2B"/>
    <w:rsid w:val="00517354"/>
    <w:rsid w:val="005173CE"/>
    <w:rsid w:val="00520B24"/>
    <w:rsid w:val="00521DDF"/>
    <w:rsid w:val="00522A7E"/>
    <w:rsid w:val="00522F20"/>
    <w:rsid w:val="00523192"/>
    <w:rsid w:val="005234BB"/>
    <w:rsid w:val="00524D4F"/>
    <w:rsid w:val="005259B8"/>
    <w:rsid w:val="00526D90"/>
    <w:rsid w:val="005270CB"/>
    <w:rsid w:val="005273F5"/>
    <w:rsid w:val="0052792F"/>
    <w:rsid w:val="00530A2E"/>
    <w:rsid w:val="00530D4F"/>
    <w:rsid w:val="00530FBE"/>
    <w:rsid w:val="005339DB"/>
    <w:rsid w:val="00534815"/>
    <w:rsid w:val="00534C89"/>
    <w:rsid w:val="0053559C"/>
    <w:rsid w:val="0053594E"/>
    <w:rsid w:val="00541573"/>
    <w:rsid w:val="005419D0"/>
    <w:rsid w:val="00541D12"/>
    <w:rsid w:val="00541D59"/>
    <w:rsid w:val="0054348A"/>
    <w:rsid w:val="0054383B"/>
    <w:rsid w:val="00544A42"/>
    <w:rsid w:val="00544B9E"/>
    <w:rsid w:val="00546D7C"/>
    <w:rsid w:val="0054788C"/>
    <w:rsid w:val="00550DD1"/>
    <w:rsid w:val="00550E5A"/>
    <w:rsid w:val="0055136F"/>
    <w:rsid w:val="005516EA"/>
    <w:rsid w:val="005527A2"/>
    <w:rsid w:val="00555D55"/>
    <w:rsid w:val="00556353"/>
    <w:rsid w:val="0055640E"/>
    <w:rsid w:val="0055778C"/>
    <w:rsid w:val="00557ADF"/>
    <w:rsid w:val="00560B06"/>
    <w:rsid w:val="00562A1A"/>
    <w:rsid w:val="0056321E"/>
    <w:rsid w:val="005642B6"/>
    <w:rsid w:val="0056479E"/>
    <w:rsid w:val="00571673"/>
    <w:rsid w:val="005736EC"/>
    <w:rsid w:val="00574664"/>
    <w:rsid w:val="005757D6"/>
    <w:rsid w:val="0057597B"/>
    <w:rsid w:val="00576266"/>
    <w:rsid w:val="00576645"/>
    <w:rsid w:val="00580E1E"/>
    <w:rsid w:val="005814E2"/>
    <w:rsid w:val="00582081"/>
    <w:rsid w:val="00583A2D"/>
    <w:rsid w:val="00584F49"/>
    <w:rsid w:val="00585098"/>
    <w:rsid w:val="0058519C"/>
    <w:rsid w:val="005872BC"/>
    <w:rsid w:val="00587552"/>
    <w:rsid w:val="0058783C"/>
    <w:rsid w:val="005900C1"/>
    <w:rsid w:val="00590D5D"/>
    <w:rsid w:val="00593201"/>
    <w:rsid w:val="0059477D"/>
    <w:rsid w:val="00594A68"/>
    <w:rsid w:val="005956EE"/>
    <w:rsid w:val="00595B3C"/>
    <w:rsid w:val="00595F15"/>
    <w:rsid w:val="005962C5"/>
    <w:rsid w:val="005976B1"/>
    <w:rsid w:val="005A083E"/>
    <w:rsid w:val="005A0DD4"/>
    <w:rsid w:val="005A2AAE"/>
    <w:rsid w:val="005A2ECB"/>
    <w:rsid w:val="005A3355"/>
    <w:rsid w:val="005A3FB0"/>
    <w:rsid w:val="005A4468"/>
    <w:rsid w:val="005A4EA2"/>
    <w:rsid w:val="005A666A"/>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4288"/>
    <w:rsid w:val="005C4FBA"/>
    <w:rsid w:val="005C52B4"/>
    <w:rsid w:val="005C7368"/>
    <w:rsid w:val="005C7A24"/>
    <w:rsid w:val="005D0B99"/>
    <w:rsid w:val="005D13C6"/>
    <w:rsid w:val="005D190F"/>
    <w:rsid w:val="005D1B1C"/>
    <w:rsid w:val="005D241E"/>
    <w:rsid w:val="005D2499"/>
    <w:rsid w:val="005D308E"/>
    <w:rsid w:val="005D3A48"/>
    <w:rsid w:val="005D3D36"/>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3713"/>
    <w:rsid w:val="00603B6B"/>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1B91"/>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6AF5"/>
    <w:rsid w:val="00647C45"/>
    <w:rsid w:val="006501AF"/>
    <w:rsid w:val="00650A93"/>
    <w:rsid w:val="00650DDE"/>
    <w:rsid w:val="0065360C"/>
    <w:rsid w:val="00653A36"/>
    <w:rsid w:val="00653E71"/>
    <w:rsid w:val="0065561E"/>
    <w:rsid w:val="006562A4"/>
    <w:rsid w:val="00656CCF"/>
    <w:rsid w:val="00656E26"/>
    <w:rsid w:val="00660AE2"/>
    <w:rsid w:val="00661B07"/>
    <w:rsid w:val="006630E8"/>
    <w:rsid w:val="00663934"/>
    <w:rsid w:val="0066447B"/>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247E"/>
    <w:rsid w:val="006C37B3"/>
    <w:rsid w:val="006C4E43"/>
    <w:rsid w:val="006C585B"/>
    <w:rsid w:val="006C5A8E"/>
    <w:rsid w:val="006C5EFA"/>
    <w:rsid w:val="006C62D3"/>
    <w:rsid w:val="006C6435"/>
    <w:rsid w:val="006C643E"/>
    <w:rsid w:val="006C7ACB"/>
    <w:rsid w:val="006C7F0C"/>
    <w:rsid w:val="006D1D8D"/>
    <w:rsid w:val="006D3155"/>
    <w:rsid w:val="006D3671"/>
    <w:rsid w:val="006D3CA2"/>
    <w:rsid w:val="006D470A"/>
    <w:rsid w:val="006D48B8"/>
    <w:rsid w:val="006D49E3"/>
    <w:rsid w:val="006D5659"/>
    <w:rsid w:val="006D7AA3"/>
    <w:rsid w:val="006E0A73"/>
    <w:rsid w:val="006E0FEE"/>
    <w:rsid w:val="006E2F4C"/>
    <w:rsid w:val="006E36B3"/>
    <w:rsid w:val="006E4C55"/>
    <w:rsid w:val="006E4E7E"/>
    <w:rsid w:val="006E57EB"/>
    <w:rsid w:val="006E59F4"/>
    <w:rsid w:val="006E675A"/>
    <w:rsid w:val="006E6C11"/>
    <w:rsid w:val="006E6ED2"/>
    <w:rsid w:val="006E7881"/>
    <w:rsid w:val="006E7DC5"/>
    <w:rsid w:val="006E7FC9"/>
    <w:rsid w:val="006F0F6C"/>
    <w:rsid w:val="006F316E"/>
    <w:rsid w:val="006F3D47"/>
    <w:rsid w:val="006F5160"/>
    <w:rsid w:val="006F54AD"/>
    <w:rsid w:val="006F5564"/>
    <w:rsid w:val="006F57C6"/>
    <w:rsid w:val="006F5BC7"/>
    <w:rsid w:val="006F74E4"/>
    <w:rsid w:val="006F798F"/>
    <w:rsid w:val="006F7C0C"/>
    <w:rsid w:val="006F7D71"/>
    <w:rsid w:val="00700755"/>
    <w:rsid w:val="00700954"/>
    <w:rsid w:val="007023B9"/>
    <w:rsid w:val="007027E4"/>
    <w:rsid w:val="00704EFF"/>
    <w:rsid w:val="0070641C"/>
    <w:rsid w:val="0070646B"/>
    <w:rsid w:val="00706593"/>
    <w:rsid w:val="00707026"/>
    <w:rsid w:val="0071041B"/>
    <w:rsid w:val="00710A2C"/>
    <w:rsid w:val="00710B2E"/>
    <w:rsid w:val="00711D12"/>
    <w:rsid w:val="00711D96"/>
    <w:rsid w:val="0071232B"/>
    <w:rsid w:val="007129D7"/>
    <w:rsid w:val="007130A2"/>
    <w:rsid w:val="00714CE9"/>
    <w:rsid w:val="00714D90"/>
    <w:rsid w:val="00715463"/>
    <w:rsid w:val="007167D8"/>
    <w:rsid w:val="0071705D"/>
    <w:rsid w:val="0072087E"/>
    <w:rsid w:val="00721E1E"/>
    <w:rsid w:val="00722413"/>
    <w:rsid w:val="0072327C"/>
    <w:rsid w:val="00725FFB"/>
    <w:rsid w:val="00727F46"/>
    <w:rsid w:val="00730655"/>
    <w:rsid w:val="00730C72"/>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593C"/>
    <w:rsid w:val="007563EB"/>
    <w:rsid w:val="00760721"/>
    <w:rsid w:val="00760F95"/>
    <w:rsid w:val="00761E9F"/>
    <w:rsid w:val="00761F65"/>
    <w:rsid w:val="00761FA8"/>
    <w:rsid w:val="0076281D"/>
    <w:rsid w:val="00764142"/>
    <w:rsid w:val="007652A9"/>
    <w:rsid w:val="00765538"/>
    <w:rsid w:val="007663B7"/>
    <w:rsid w:val="0076772B"/>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33"/>
    <w:rsid w:val="00777E38"/>
    <w:rsid w:val="00777E82"/>
    <w:rsid w:val="0078031E"/>
    <w:rsid w:val="00780B74"/>
    <w:rsid w:val="00781359"/>
    <w:rsid w:val="0078325C"/>
    <w:rsid w:val="00783EE6"/>
    <w:rsid w:val="00785251"/>
    <w:rsid w:val="00787237"/>
    <w:rsid w:val="0079126D"/>
    <w:rsid w:val="007912F8"/>
    <w:rsid w:val="007915B7"/>
    <w:rsid w:val="00791B81"/>
    <w:rsid w:val="00792CBF"/>
    <w:rsid w:val="007935D0"/>
    <w:rsid w:val="00793AF6"/>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B7DF7"/>
    <w:rsid w:val="007C1343"/>
    <w:rsid w:val="007C18A2"/>
    <w:rsid w:val="007C1C76"/>
    <w:rsid w:val="007C1D53"/>
    <w:rsid w:val="007C1E65"/>
    <w:rsid w:val="007C238A"/>
    <w:rsid w:val="007C248B"/>
    <w:rsid w:val="007C3434"/>
    <w:rsid w:val="007C4050"/>
    <w:rsid w:val="007C4640"/>
    <w:rsid w:val="007C4F84"/>
    <w:rsid w:val="007C5EF1"/>
    <w:rsid w:val="007C68F9"/>
    <w:rsid w:val="007C68FC"/>
    <w:rsid w:val="007C6A12"/>
    <w:rsid w:val="007C7BF5"/>
    <w:rsid w:val="007D0A41"/>
    <w:rsid w:val="007D1B89"/>
    <w:rsid w:val="007D478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449B"/>
    <w:rsid w:val="007F5501"/>
    <w:rsid w:val="007F5692"/>
    <w:rsid w:val="007F5FB0"/>
    <w:rsid w:val="007F6658"/>
    <w:rsid w:val="00800819"/>
    <w:rsid w:val="008019B9"/>
    <w:rsid w:val="008021CD"/>
    <w:rsid w:val="00802CBD"/>
    <w:rsid w:val="00803440"/>
    <w:rsid w:val="00803915"/>
    <w:rsid w:val="008051D1"/>
    <w:rsid w:val="0080580F"/>
    <w:rsid w:val="00805B41"/>
    <w:rsid w:val="00810294"/>
    <w:rsid w:val="0081266B"/>
    <w:rsid w:val="00813175"/>
    <w:rsid w:val="00813872"/>
    <w:rsid w:val="00813D73"/>
    <w:rsid w:val="00814143"/>
    <w:rsid w:val="008145E5"/>
    <w:rsid w:val="00815208"/>
    <w:rsid w:val="00816078"/>
    <w:rsid w:val="008171F3"/>
    <w:rsid w:val="008177E3"/>
    <w:rsid w:val="00820415"/>
    <w:rsid w:val="00821DDF"/>
    <w:rsid w:val="008221D6"/>
    <w:rsid w:val="00822CCF"/>
    <w:rsid w:val="008232F5"/>
    <w:rsid w:val="00823AA9"/>
    <w:rsid w:val="00824221"/>
    <w:rsid w:val="00825CD8"/>
    <w:rsid w:val="00826E4B"/>
    <w:rsid w:val="00827324"/>
    <w:rsid w:val="00827D5F"/>
    <w:rsid w:val="00832496"/>
    <w:rsid w:val="00832602"/>
    <w:rsid w:val="00832FA3"/>
    <w:rsid w:val="00833BAB"/>
    <w:rsid w:val="00835BD8"/>
    <w:rsid w:val="00836AA1"/>
    <w:rsid w:val="00836AD4"/>
    <w:rsid w:val="00837111"/>
    <w:rsid w:val="00837397"/>
    <w:rsid w:val="00837AAE"/>
    <w:rsid w:val="00841582"/>
    <w:rsid w:val="008417F2"/>
    <w:rsid w:val="00842816"/>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564E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781"/>
    <w:rsid w:val="00871E3E"/>
    <w:rsid w:val="008722A5"/>
    <w:rsid w:val="00873E1F"/>
    <w:rsid w:val="00874C16"/>
    <w:rsid w:val="00876A26"/>
    <w:rsid w:val="00877D2F"/>
    <w:rsid w:val="00880452"/>
    <w:rsid w:val="008817CA"/>
    <w:rsid w:val="00882AD7"/>
    <w:rsid w:val="00882F62"/>
    <w:rsid w:val="0088435D"/>
    <w:rsid w:val="008858E2"/>
    <w:rsid w:val="008865BF"/>
    <w:rsid w:val="00886653"/>
    <w:rsid w:val="00886D1F"/>
    <w:rsid w:val="00886F1E"/>
    <w:rsid w:val="008871E9"/>
    <w:rsid w:val="0089032E"/>
    <w:rsid w:val="008903AA"/>
    <w:rsid w:val="00891272"/>
    <w:rsid w:val="0089178B"/>
    <w:rsid w:val="00891EE1"/>
    <w:rsid w:val="0089303A"/>
    <w:rsid w:val="00893987"/>
    <w:rsid w:val="00894F48"/>
    <w:rsid w:val="008963EF"/>
    <w:rsid w:val="0089688E"/>
    <w:rsid w:val="00897CD3"/>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4DE"/>
    <w:rsid w:val="008C6590"/>
    <w:rsid w:val="008C75F6"/>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4FD3"/>
    <w:rsid w:val="00915A29"/>
    <w:rsid w:val="00915A62"/>
    <w:rsid w:val="00915AA4"/>
    <w:rsid w:val="00915ADE"/>
    <w:rsid w:val="00915D73"/>
    <w:rsid w:val="00916077"/>
    <w:rsid w:val="009170A2"/>
    <w:rsid w:val="0091727C"/>
    <w:rsid w:val="009179A5"/>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5041"/>
    <w:rsid w:val="0093579F"/>
    <w:rsid w:val="00936E69"/>
    <w:rsid w:val="00937065"/>
    <w:rsid w:val="00940285"/>
    <w:rsid w:val="009410D5"/>
    <w:rsid w:val="0094483E"/>
    <w:rsid w:val="00944EF4"/>
    <w:rsid w:val="0094539C"/>
    <w:rsid w:val="00946425"/>
    <w:rsid w:val="00947E7E"/>
    <w:rsid w:val="00950085"/>
    <w:rsid w:val="00950254"/>
    <w:rsid w:val="0095139A"/>
    <w:rsid w:val="00952320"/>
    <w:rsid w:val="00953E16"/>
    <w:rsid w:val="00953FA9"/>
    <w:rsid w:val="009542AC"/>
    <w:rsid w:val="0095551F"/>
    <w:rsid w:val="00955CE7"/>
    <w:rsid w:val="00955D02"/>
    <w:rsid w:val="00955EE6"/>
    <w:rsid w:val="00955FA1"/>
    <w:rsid w:val="00956887"/>
    <w:rsid w:val="00956D06"/>
    <w:rsid w:val="00957066"/>
    <w:rsid w:val="00957239"/>
    <w:rsid w:val="00960B53"/>
    <w:rsid w:val="009610D9"/>
    <w:rsid w:val="009629FF"/>
    <w:rsid w:val="009638D6"/>
    <w:rsid w:val="00965334"/>
    <w:rsid w:val="009664CA"/>
    <w:rsid w:val="0096769E"/>
    <w:rsid w:val="00967DBC"/>
    <w:rsid w:val="00967F36"/>
    <w:rsid w:val="00970691"/>
    <w:rsid w:val="00970C87"/>
    <w:rsid w:val="009728FA"/>
    <w:rsid w:val="0097408E"/>
    <w:rsid w:val="00974BB2"/>
    <w:rsid w:val="00974CBF"/>
    <w:rsid w:val="00974FA7"/>
    <w:rsid w:val="0097520D"/>
    <w:rsid w:val="009756E5"/>
    <w:rsid w:val="00975D1E"/>
    <w:rsid w:val="009760F1"/>
    <w:rsid w:val="00976376"/>
    <w:rsid w:val="009770B7"/>
    <w:rsid w:val="00977A8C"/>
    <w:rsid w:val="00980611"/>
    <w:rsid w:val="00980FF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E1E"/>
    <w:rsid w:val="00997FE5"/>
    <w:rsid w:val="009A13C5"/>
    <w:rsid w:val="009A1DBF"/>
    <w:rsid w:val="009A3A9F"/>
    <w:rsid w:val="009A3B3C"/>
    <w:rsid w:val="009A4750"/>
    <w:rsid w:val="009A4F9D"/>
    <w:rsid w:val="009A68E6"/>
    <w:rsid w:val="009A7598"/>
    <w:rsid w:val="009B092A"/>
    <w:rsid w:val="009B1378"/>
    <w:rsid w:val="009B144A"/>
    <w:rsid w:val="009B1D10"/>
    <w:rsid w:val="009B1DF8"/>
    <w:rsid w:val="009B2120"/>
    <w:rsid w:val="009B2D43"/>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23A"/>
    <w:rsid w:val="009C492F"/>
    <w:rsid w:val="009C5F17"/>
    <w:rsid w:val="009C7028"/>
    <w:rsid w:val="009D087C"/>
    <w:rsid w:val="009D1C0C"/>
    <w:rsid w:val="009D279A"/>
    <w:rsid w:val="009D2FF2"/>
    <w:rsid w:val="009D3226"/>
    <w:rsid w:val="009D3385"/>
    <w:rsid w:val="009D4069"/>
    <w:rsid w:val="009D428C"/>
    <w:rsid w:val="009D5185"/>
    <w:rsid w:val="009D5548"/>
    <w:rsid w:val="009D6572"/>
    <w:rsid w:val="009D708C"/>
    <w:rsid w:val="009D7B59"/>
    <w:rsid w:val="009D7EC4"/>
    <w:rsid w:val="009E13CC"/>
    <w:rsid w:val="009E156C"/>
    <w:rsid w:val="009E16A9"/>
    <w:rsid w:val="009E1C29"/>
    <w:rsid w:val="009E210A"/>
    <w:rsid w:val="009E24F0"/>
    <w:rsid w:val="009E311B"/>
    <w:rsid w:val="009E375F"/>
    <w:rsid w:val="009E3FC4"/>
    <w:rsid w:val="009E4798"/>
    <w:rsid w:val="009E5401"/>
    <w:rsid w:val="009E55BE"/>
    <w:rsid w:val="009E5DF5"/>
    <w:rsid w:val="009E6A9F"/>
    <w:rsid w:val="009F05A3"/>
    <w:rsid w:val="009F0970"/>
    <w:rsid w:val="009F1736"/>
    <w:rsid w:val="009F1BDB"/>
    <w:rsid w:val="009F207F"/>
    <w:rsid w:val="009F2584"/>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066F"/>
    <w:rsid w:val="00A11994"/>
    <w:rsid w:val="00A11E3B"/>
    <w:rsid w:val="00A13468"/>
    <w:rsid w:val="00A1570A"/>
    <w:rsid w:val="00A17121"/>
    <w:rsid w:val="00A17268"/>
    <w:rsid w:val="00A211B4"/>
    <w:rsid w:val="00A211F9"/>
    <w:rsid w:val="00A21BC5"/>
    <w:rsid w:val="00A2285A"/>
    <w:rsid w:val="00A23EFD"/>
    <w:rsid w:val="00A2603E"/>
    <w:rsid w:val="00A275CC"/>
    <w:rsid w:val="00A306AC"/>
    <w:rsid w:val="00A32216"/>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377"/>
    <w:rsid w:val="00A447C4"/>
    <w:rsid w:val="00A46585"/>
    <w:rsid w:val="00A469E7"/>
    <w:rsid w:val="00A503DB"/>
    <w:rsid w:val="00A52133"/>
    <w:rsid w:val="00A5272F"/>
    <w:rsid w:val="00A534B2"/>
    <w:rsid w:val="00A5481C"/>
    <w:rsid w:val="00A548ED"/>
    <w:rsid w:val="00A56596"/>
    <w:rsid w:val="00A60152"/>
    <w:rsid w:val="00A604A4"/>
    <w:rsid w:val="00A60BB5"/>
    <w:rsid w:val="00A63A9A"/>
    <w:rsid w:val="00A64004"/>
    <w:rsid w:val="00A64A13"/>
    <w:rsid w:val="00A6605B"/>
    <w:rsid w:val="00A66ADC"/>
    <w:rsid w:val="00A66CE0"/>
    <w:rsid w:val="00A70128"/>
    <w:rsid w:val="00A7118B"/>
    <w:rsid w:val="00A711CF"/>
    <w:rsid w:val="00A7147D"/>
    <w:rsid w:val="00A724EC"/>
    <w:rsid w:val="00A72612"/>
    <w:rsid w:val="00A7338B"/>
    <w:rsid w:val="00A74EC4"/>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632B"/>
    <w:rsid w:val="00A97648"/>
    <w:rsid w:val="00AA04F7"/>
    <w:rsid w:val="00AA1CFD"/>
    <w:rsid w:val="00AA2239"/>
    <w:rsid w:val="00AA33D2"/>
    <w:rsid w:val="00AA34ED"/>
    <w:rsid w:val="00AA44AB"/>
    <w:rsid w:val="00AA5DB6"/>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2F2"/>
    <w:rsid w:val="00AD57F8"/>
    <w:rsid w:val="00AD665A"/>
    <w:rsid w:val="00AD667D"/>
    <w:rsid w:val="00AD7736"/>
    <w:rsid w:val="00AD785D"/>
    <w:rsid w:val="00AE1D5F"/>
    <w:rsid w:val="00AE2B50"/>
    <w:rsid w:val="00AE4ED8"/>
    <w:rsid w:val="00AE5493"/>
    <w:rsid w:val="00AE70D4"/>
    <w:rsid w:val="00AE7684"/>
    <w:rsid w:val="00AE7868"/>
    <w:rsid w:val="00AF0407"/>
    <w:rsid w:val="00AF1DFE"/>
    <w:rsid w:val="00AF2C63"/>
    <w:rsid w:val="00AF2CE2"/>
    <w:rsid w:val="00AF2EA8"/>
    <w:rsid w:val="00AF30F5"/>
    <w:rsid w:val="00AF3204"/>
    <w:rsid w:val="00AF3C02"/>
    <w:rsid w:val="00AF46A3"/>
    <w:rsid w:val="00AF7018"/>
    <w:rsid w:val="00B00012"/>
    <w:rsid w:val="00B00449"/>
    <w:rsid w:val="00B00F54"/>
    <w:rsid w:val="00B01C92"/>
    <w:rsid w:val="00B02E98"/>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08EC"/>
    <w:rsid w:val="00B319B3"/>
    <w:rsid w:val="00B31E0D"/>
    <w:rsid w:val="00B36B4A"/>
    <w:rsid w:val="00B36DD9"/>
    <w:rsid w:val="00B405E0"/>
    <w:rsid w:val="00B406B8"/>
    <w:rsid w:val="00B40767"/>
    <w:rsid w:val="00B4096C"/>
    <w:rsid w:val="00B42A45"/>
    <w:rsid w:val="00B453F8"/>
    <w:rsid w:val="00B46DAB"/>
    <w:rsid w:val="00B46EC2"/>
    <w:rsid w:val="00B51652"/>
    <w:rsid w:val="00B53598"/>
    <w:rsid w:val="00B536E2"/>
    <w:rsid w:val="00B546C8"/>
    <w:rsid w:val="00B57265"/>
    <w:rsid w:val="00B57C13"/>
    <w:rsid w:val="00B60328"/>
    <w:rsid w:val="00B62064"/>
    <w:rsid w:val="00B62147"/>
    <w:rsid w:val="00B62947"/>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001"/>
    <w:rsid w:val="00B715E1"/>
    <w:rsid w:val="00B71887"/>
    <w:rsid w:val="00B71DB3"/>
    <w:rsid w:val="00B71DD1"/>
    <w:rsid w:val="00B7214D"/>
    <w:rsid w:val="00B73E95"/>
    <w:rsid w:val="00B74372"/>
    <w:rsid w:val="00B75974"/>
    <w:rsid w:val="00B75EB3"/>
    <w:rsid w:val="00B76D04"/>
    <w:rsid w:val="00B77914"/>
    <w:rsid w:val="00B77F06"/>
    <w:rsid w:val="00B80283"/>
    <w:rsid w:val="00B802F8"/>
    <w:rsid w:val="00B8095F"/>
    <w:rsid w:val="00B80A55"/>
    <w:rsid w:val="00B80B0C"/>
    <w:rsid w:val="00B80B11"/>
    <w:rsid w:val="00B814F0"/>
    <w:rsid w:val="00B8446C"/>
    <w:rsid w:val="00B85535"/>
    <w:rsid w:val="00B85783"/>
    <w:rsid w:val="00B875F3"/>
    <w:rsid w:val="00B87725"/>
    <w:rsid w:val="00B87924"/>
    <w:rsid w:val="00B9048E"/>
    <w:rsid w:val="00B90552"/>
    <w:rsid w:val="00B90A13"/>
    <w:rsid w:val="00B91BFA"/>
    <w:rsid w:val="00B92D0D"/>
    <w:rsid w:val="00B953DA"/>
    <w:rsid w:val="00B96D34"/>
    <w:rsid w:val="00B97504"/>
    <w:rsid w:val="00BA259A"/>
    <w:rsid w:val="00BA259C"/>
    <w:rsid w:val="00BA29D3"/>
    <w:rsid w:val="00BA307F"/>
    <w:rsid w:val="00BA3210"/>
    <w:rsid w:val="00BA45F7"/>
    <w:rsid w:val="00BA4DAC"/>
    <w:rsid w:val="00BA5280"/>
    <w:rsid w:val="00BA54B1"/>
    <w:rsid w:val="00BA6086"/>
    <w:rsid w:val="00BA69EC"/>
    <w:rsid w:val="00BA757A"/>
    <w:rsid w:val="00BB0946"/>
    <w:rsid w:val="00BB0C1C"/>
    <w:rsid w:val="00BB0FDE"/>
    <w:rsid w:val="00BB122B"/>
    <w:rsid w:val="00BB12A8"/>
    <w:rsid w:val="00BB14F1"/>
    <w:rsid w:val="00BB1791"/>
    <w:rsid w:val="00BB1AF4"/>
    <w:rsid w:val="00BB1FBA"/>
    <w:rsid w:val="00BB286F"/>
    <w:rsid w:val="00BB2BAB"/>
    <w:rsid w:val="00BB2D47"/>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27EB"/>
    <w:rsid w:val="00BE33AE"/>
    <w:rsid w:val="00BE35E4"/>
    <w:rsid w:val="00BE5283"/>
    <w:rsid w:val="00BE5F32"/>
    <w:rsid w:val="00BE5F93"/>
    <w:rsid w:val="00BE655D"/>
    <w:rsid w:val="00BE77EC"/>
    <w:rsid w:val="00BF0160"/>
    <w:rsid w:val="00BF046F"/>
    <w:rsid w:val="00BF0579"/>
    <w:rsid w:val="00BF2385"/>
    <w:rsid w:val="00BF387A"/>
    <w:rsid w:val="00BF4238"/>
    <w:rsid w:val="00BF4946"/>
    <w:rsid w:val="00BF5397"/>
    <w:rsid w:val="00BF5743"/>
    <w:rsid w:val="00BF5A64"/>
    <w:rsid w:val="00BF6204"/>
    <w:rsid w:val="00BF6E31"/>
    <w:rsid w:val="00BF6FE4"/>
    <w:rsid w:val="00BF774E"/>
    <w:rsid w:val="00BF77FD"/>
    <w:rsid w:val="00BF781D"/>
    <w:rsid w:val="00BF7B7E"/>
    <w:rsid w:val="00BF7FC8"/>
    <w:rsid w:val="00C00332"/>
    <w:rsid w:val="00C019F0"/>
    <w:rsid w:val="00C01D50"/>
    <w:rsid w:val="00C0244B"/>
    <w:rsid w:val="00C03DA7"/>
    <w:rsid w:val="00C0537C"/>
    <w:rsid w:val="00C056DC"/>
    <w:rsid w:val="00C06538"/>
    <w:rsid w:val="00C0706A"/>
    <w:rsid w:val="00C07641"/>
    <w:rsid w:val="00C109DE"/>
    <w:rsid w:val="00C10EC5"/>
    <w:rsid w:val="00C11BED"/>
    <w:rsid w:val="00C11C15"/>
    <w:rsid w:val="00C11C37"/>
    <w:rsid w:val="00C12637"/>
    <w:rsid w:val="00C1329B"/>
    <w:rsid w:val="00C16AF4"/>
    <w:rsid w:val="00C17202"/>
    <w:rsid w:val="00C17F5B"/>
    <w:rsid w:val="00C20979"/>
    <w:rsid w:val="00C22C4E"/>
    <w:rsid w:val="00C233E7"/>
    <w:rsid w:val="00C23FBD"/>
    <w:rsid w:val="00C26DBD"/>
    <w:rsid w:val="00C303E1"/>
    <w:rsid w:val="00C30A46"/>
    <w:rsid w:val="00C31283"/>
    <w:rsid w:val="00C32D94"/>
    <w:rsid w:val="00C332A2"/>
    <w:rsid w:val="00C33C48"/>
    <w:rsid w:val="00C340E5"/>
    <w:rsid w:val="00C34F6E"/>
    <w:rsid w:val="00C3557B"/>
    <w:rsid w:val="00C35AA7"/>
    <w:rsid w:val="00C36968"/>
    <w:rsid w:val="00C36C9E"/>
    <w:rsid w:val="00C3713C"/>
    <w:rsid w:val="00C42B83"/>
    <w:rsid w:val="00C43BA1"/>
    <w:rsid w:val="00C43DAB"/>
    <w:rsid w:val="00C444F3"/>
    <w:rsid w:val="00C44AB1"/>
    <w:rsid w:val="00C44B8E"/>
    <w:rsid w:val="00C44F3C"/>
    <w:rsid w:val="00C45B48"/>
    <w:rsid w:val="00C45C42"/>
    <w:rsid w:val="00C46835"/>
    <w:rsid w:val="00C47F08"/>
    <w:rsid w:val="00C50EBE"/>
    <w:rsid w:val="00C50F0C"/>
    <w:rsid w:val="00C5197D"/>
    <w:rsid w:val="00C52B41"/>
    <w:rsid w:val="00C536FB"/>
    <w:rsid w:val="00C543D7"/>
    <w:rsid w:val="00C5739F"/>
    <w:rsid w:val="00C57CF0"/>
    <w:rsid w:val="00C60ACF"/>
    <w:rsid w:val="00C617D3"/>
    <w:rsid w:val="00C61AE8"/>
    <w:rsid w:val="00C61B8D"/>
    <w:rsid w:val="00C629B9"/>
    <w:rsid w:val="00C63249"/>
    <w:rsid w:val="00C63E3B"/>
    <w:rsid w:val="00C642EB"/>
    <w:rsid w:val="00C64694"/>
    <w:rsid w:val="00C6476D"/>
    <w:rsid w:val="00C65891"/>
    <w:rsid w:val="00C65BC0"/>
    <w:rsid w:val="00C669E7"/>
    <w:rsid w:val="00C66FF8"/>
    <w:rsid w:val="00C67637"/>
    <w:rsid w:val="00C706BF"/>
    <w:rsid w:val="00C724D3"/>
    <w:rsid w:val="00C72E23"/>
    <w:rsid w:val="00C73664"/>
    <w:rsid w:val="00C736B0"/>
    <w:rsid w:val="00C7381D"/>
    <w:rsid w:val="00C75A5C"/>
    <w:rsid w:val="00C77DD9"/>
    <w:rsid w:val="00C77F3F"/>
    <w:rsid w:val="00C80F13"/>
    <w:rsid w:val="00C8149F"/>
    <w:rsid w:val="00C81D51"/>
    <w:rsid w:val="00C81DCA"/>
    <w:rsid w:val="00C83077"/>
    <w:rsid w:val="00C83F94"/>
    <w:rsid w:val="00C85354"/>
    <w:rsid w:val="00C86ABA"/>
    <w:rsid w:val="00C871FF"/>
    <w:rsid w:val="00C87315"/>
    <w:rsid w:val="00C92AE6"/>
    <w:rsid w:val="00C93F72"/>
    <w:rsid w:val="00C943F3"/>
    <w:rsid w:val="00C953F2"/>
    <w:rsid w:val="00C95703"/>
    <w:rsid w:val="00C95BC3"/>
    <w:rsid w:val="00C97BDF"/>
    <w:rsid w:val="00CA08C6"/>
    <w:rsid w:val="00CA099F"/>
    <w:rsid w:val="00CA20F7"/>
    <w:rsid w:val="00CA2729"/>
    <w:rsid w:val="00CA288C"/>
    <w:rsid w:val="00CA3057"/>
    <w:rsid w:val="00CA3886"/>
    <w:rsid w:val="00CA403E"/>
    <w:rsid w:val="00CA45F8"/>
    <w:rsid w:val="00CA5A48"/>
    <w:rsid w:val="00CA5A72"/>
    <w:rsid w:val="00CA6256"/>
    <w:rsid w:val="00CA7A6B"/>
    <w:rsid w:val="00CA7E41"/>
    <w:rsid w:val="00CB33C7"/>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A39"/>
    <w:rsid w:val="00CD48F5"/>
    <w:rsid w:val="00CD5914"/>
    <w:rsid w:val="00CD62F5"/>
    <w:rsid w:val="00CD6A1B"/>
    <w:rsid w:val="00CE022E"/>
    <w:rsid w:val="00CE0738"/>
    <w:rsid w:val="00CE0A7F"/>
    <w:rsid w:val="00CE0BB0"/>
    <w:rsid w:val="00CE0C7E"/>
    <w:rsid w:val="00CE1718"/>
    <w:rsid w:val="00CE2111"/>
    <w:rsid w:val="00CE4029"/>
    <w:rsid w:val="00CE4F69"/>
    <w:rsid w:val="00CE64A0"/>
    <w:rsid w:val="00CE7C95"/>
    <w:rsid w:val="00CF10EE"/>
    <w:rsid w:val="00CF1FE6"/>
    <w:rsid w:val="00CF278C"/>
    <w:rsid w:val="00CF4156"/>
    <w:rsid w:val="00CF4F40"/>
    <w:rsid w:val="00CF51ED"/>
    <w:rsid w:val="00CF6B4F"/>
    <w:rsid w:val="00CF763E"/>
    <w:rsid w:val="00CF7789"/>
    <w:rsid w:val="00D002CA"/>
    <w:rsid w:val="00D01241"/>
    <w:rsid w:val="00D01EA9"/>
    <w:rsid w:val="00D01FE3"/>
    <w:rsid w:val="00D0327E"/>
    <w:rsid w:val="00D03D00"/>
    <w:rsid w:val="00D03F9F"/>
    <w:rsid w:val="00D05168"/>
    <w:rsid w:val="00D05644"/>
    <w:rsid w:val="00D05C30"/>
    <w:rsid w:val="00D060AA"/>
    <w:rsid w:val="00D062CF"/>
    <w:rsid w:val="00D07884"/>
    <w:rsid w:val="00D0793E"/>
    <w:rsid w:val="00D079E7"/>
    <w:rsid w:val="00D07F24"/>
    <w:rsid w:val="00D11359"/>
    <w:rsid w:val="00D13757"/>
    <w:rsid w:val="00D14B0D"/>
    <w:rsid w:val="00D15E37"/>
    <w:rsid w:val="00D15F50"/>
    <w:rsid w:val="00D15F59"/>
    <w:rsid w:val="00D16340"/>
    <w:rsid w:val="00D1658E"/>
    <w:rsid w:val="00D17129"/>
    <w:rsid w:val="00D17607"/>
    <w:rsid w:val="00D17A41"/>
    <w:rsid w:val="00D17AEF"/>
    <w:rsid w:val="00D20406"/>
    <w:rsid w:val="00D20887"/>
    <w:rsid w:val="00D22DD3"/>
    <w:rsid w:val="00D24675"/>
    <w:rsid w:val="00D2499E"/>
    <w:rsid w:val="00D24D31"/>
    <w:rsid w:val="00D256F2"/>
    <w:rsid w:val="00D25D1C"/>
    <w:rsid w:val="00D27537"/>
    <w:rsid w:val="00D30384"/>
    <w:rsid w:val="00D30A5E"/>
    <w:rsid w:val="00D3188C"/>
    <w:rsid w:val="00D33FF0"/>
    <w:rsid w:val="00D34C12"/>
    <w:rsid w:val="00D34FA0"/>
    <w:rsid w:val="00D35016"/>
    <w:rsid w:val="00D35364"/>
    <w:rsid w:val="00D35F9B"/>
    <w:rsid w:val="00D35FD4"/>
    <w:rsid w:val="00D3667C"/>
    <w:rsid w:val="00D36B69"/>
    <w:rsid w:val="00D37876"/>
    <w:rsid w:val="00D408DD"/>
    <w:rsid w:val="00D40CC3"/>
    <w:rsid w:val="00D426A6"/>
    <w:rsid w:val="00D45361"/>
    <w:rsid w:val="00D4570E"/>
    <w:rsid w:val="00D45D72"/>
    <w:rsid w:val="00D46ED4"/>
    <w:rsid w:val="00D50C97"/>
    <w:rsid w:val="00D51403"/>
    <w:rsid w:val="00D51C89"/>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0C45"/>
    <w:rsid w:val="00D71F73"/>
    <w:rsid w:val="00D7281F"/>
    <w:rsid w:val="00D72848"/>
    <w:rsid w:val="00D73B9B"/>
    <w:rsid w:val="00D74CE2"/>
    <w:rsid w:val="00D75E3B"/>
    <w:rsid w:val="00D776E4"/>
    <w:rsid w:val="00D77ABF"/>
    <w:rsid w:val="00D80786"/>
    <w:rsid w:val="00D8162E"/>
    <w:rsid w:val="00D81CAB"/>
    <w:rsid w:val="00D82A65"/>
    <w:rsid w:val="00D82CD3"/>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74"/>
    <w:rsid w:val="00DA21AB"/>
    <w:rsid w:val="00DA3A86"/>
    <w:rsid w:val="00DA3AF1"/>
    <w:rsid w:val="00DA3FA0"/>
    <w:rsid w:val="00DA400E"/>
    <w:rsid w:val="00DA48FD"/>
    <w:rsid w:val="00DA4CC9"/>
    <w:rsid w:val="00DA511B"/>
    <w:rsid w:val="00DA676C"/>
    <w:rsid w:val="00DA698F"/>
    <w:rsid w:val="00DB07B1"/>
    <w:rsid w:val="00DB07EC"/>
    <w:rsid w:val="00DB0EAA"/>
    <w:rsid w:val="00DB2051"/>
    <w:rsid w:val="00DB31D8"/>
    <w:rsid w:val="00DB39AF"/>
    <w:rsid w:val="00DB4305"/>
    <w:rsid w:val="00DB49AE"/>
    <w:rsid w:val="00DB4AA0"/>
    <w:rsid w:val="00DB605C"/>
    <w:rsid w:val="00DB61A9"/>
    <w:rsid w:val="00DB68B9"/>
    <w:rsid w:val="00DB7470"/>
    <w:rsid w:val="00DB7665"/>
    <w:rsid w:val="00DB7A87"/>
    <w:rsid w:val="00DC0835"/>
    <w:rsid w:val="00DC0F4D"/>
    <w:rsid w:val="00DC31D2"/>
    <w:rsid w:val="00DC4CC6"/>
    <w:rsid w:val="00DC4D4A"/>
    <w:rsid w:val="00DC5A60"/>
    <w:rsid w:val="00DC69F0"/>
    <w:rsid w:val="00DC77DC"/>
    <w:rsid w:val="00DC781F"/>
    <w:rsid w:val="00DD0C2C"/>
    <w:rsid w:val="00DD234B"/>
    <w:rsid w:val="00DD28BC"/>
    <w:rsid w:val="00DD2B3A"/>
    <w:rsid w:val="00DD39E0"/>
    <w:rsid w:val="00DD6D1B"/>
    <w:rsid w:val="00DD74D8"/>
    <w:rsid w:val="00DE018A"/>
    <w:rsid w:val="00DE0519"/>
    <w:rsid w:val="00DE0B14"/>
    <w:rsid w:val="00DE0CB2"/>
    <w:rsid w:val="00DE1A44"/>
    <w:rsid w:val="00DE31F0"/>
    <w:rsid w:val="00DE380B"/>
    <w:rsid w:val="00DE3D1C"/>
    <w:rsid w:val="00DE4975"/>
    <w:rsid w:val="00DE4A60"/>
    <w:rsid w:val="00DE55A4"/>
    <w:rsid w:val="00DE59F2"/>
    <w:rsid w:val="00DE6290"/>
    <w:rsid w:val="00DE6309"/>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07E"/>
    <w:rsid w:val="00E01123"/>
    <w:rsid w:val="00E01CC3"/>
    <w:rsid w:val="00E0227D"/>
    <w:rsid w:val="00E0256E"/>
    <w:rsid w:val="00E04056"/>
    <w:rsid w:val="00E04B84"/>
    <w:rsid w:val="00E0603D"/>
    <w:rsid w:val="00E06CFB"/>
    <w:rsid w:val="00E06FDA"/>
    <w:rsid w:val="00E07566"/>
    <w:rsid w:val="00E1068A"/>
    <w:rsid w:val="00E1185C"/>
    <w:rsid w:val="00E11899"/>
    <w:rsid w:val="00E12E8C"/>
    <w:rsid w:val="00E13CCE"/>
    <w:rsid w:val="00E13FA8"/>
    <w:rsid w:val="00E14B43"/>
    <w:rsid w:val="00E160A5"/>
    <w:rsid w:val="00E161D8"/>
    <w:rsid w:val="00E16574"/>
    <w:rsid w:val="00E1713D"/>
    <w:rsid w:val="00E17201"/>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0FEB"/>
    <w:rsid w:val="00E417FD"/>
    <w:rsid w:val="00E4189F"/>
    <w:rsid w:val="00E42153"/>
    <w:rsid w:val="00E4303D"/>
    <w:rsid w:val="00E458C0"/>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67966"/>
    <w:rsid w:val="00E70A2B"/>
    <w:rsid w:val="00E70BEF"/>
    <w:rsid w:val="00E70C6E"/>
    <w:rsid w:val="00E71A93"/>
    <w:rsid w:val="00E72216"/>
    <w:rsid w:val="00E726EB"/>
    <w:rsid w:val="00E751B5"/>
    <w:rsid w:val="00E76B07"/>
    <w:rsid w:val="00E77291"/>
    <w:rsid w:val="00E77E1D"/>
    <w:rsid w:val="00E80B52"/>
    <w:rsid w:val="00E80C3B"/>
    <w:rsid w:val="00E80D33"/>
    <w:rsid w:val="00E80D56"/>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42"/>
    <w:rsid w:val="00E96DCF"/>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D014D"/>
    <w:rsid w:val="00ED1B43"/>
    <w:rsid w:val="00ED1F71"/>
    <w:rsid w:val="00ED3307"/>
    <w:rsid w:val="00ED346B"/>
    <w:rsid w:val="00ED3472"/>
    <w:rsid w:val="00ED4105"/>
    <w:rsid w:val="00ED4182"/>
    <w:rsid w:val="00ED573F"/>
    <w:rsid w:val="00EE0739"/>
    <w:rsid w:val="00EE14C9"/>
    <w:rsid w:val="00EE2852"/>
    <w:rsid w:val="00EE3909"/>
    <w:rsid w:val="00EE472B"/>
    <w:rsid w:val="00EE7C8C"/>
    <w:rsid w:val="00EE7E92"/>
    <w:rsid w:val="00EF25DE"/>
    <w:rsid w:val="00EF4B13"/>
    <w:rsid w:val="00EF55EB"/>
    <w:rsid w:val="00EF6797"/>
    <w:rsid w:val="00F00B3F"/>
    <w:rsid w:val="00F00DCC"/>
    <w:rsid w:val="00F0156F"/>
    <w:rsid w:val="00F01F3D"/>
    <w:rsid w:val="00F0367A"/>
    <w:rsid w:val="00F0406B"/>
    <w:rsid w:val="00F040C5"/>
    <w:rsid w:val="00F05267"/>
    <w:rsid w:val="00F052EE"/>
    <w:rsid w:val="00F058ED"/>
    <w:rsid w:val="00F05AC8"/>
    <w:rsid w:val="00F07167"/>
    <w:rsid w:val="00F072D8"/>
    <w:rsid w:val="00F07CE0"/>
    <w:rsid w:val="00F07D73"/>
    <w:rsid w:val="00F10A80"/>
    <w:rsid w:val="00F10B61"/>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628"/>
    <w:rsid w:val="00F369F8"/>
    <w:rsid w:val="00F36E72"/>
    <w:rsid w:val="00F37071"/>
    <w:rsid w:val="00F3740C"/>
    <w:rsid w:val="00F37B61"/>
    <w:rsid w:val="00F4094E"/>
    <w:rsid w:val="00F41306"/>
    <w:rsid w:val="00F4136D"/>
    <w:rsid w:val="00F4212E"/>
    <w:rsid w:val="00F4238D"/>
    <w:rsid w:val="00F42C20"/>
    <w:rsid w:val="00F42CD1"/>
    <w:rsid w:val="00F43577"/>
    <w:rsid w:val="00F43E34"/>
    <w:rsid w:val="00F44522"/>
    <w:rsid w:val="00F4612C"/>
    <w:rsid w:val="00F47423"/>
    <w:rsid w:val="00F47A44"/>
    <w:rsid w:val="00F5060E"/>
    <w:rsid w:val="00F52051"/>
    <w:rsid w:val="00F521C4"/>
    <w:rsid w:val="00F53CED"/>
    <w:rsid w:val="00F54BB6"/>
    <w:rsid w:val="00F552D1"/>
    <w:rsid w:val="00F55E2D"/>
    <w:rsid w:val="00F56685"/>
    <w:rsid w:val="00F5735F"/>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3C86"/>
    <w:rsid w:val="00F742BB"/>
    <w:rsid w:val="00F7519A"/>
    <w:rsid w:val="00F75830"/>
    <w:rsid w:val="00F77530"/>
    <w:rsid w:val="00F77EB0"/>
    <w:rsid w:val="00F80B97"/>
    <w:rsid w:val="00F819C3"/>
    <w:rsid w:val="00F82674"/>
    <w:rsid w:val="00F836EE"/>
    <w:rsid w:val="00F85B9E"/>
    <w:rsid w:val="00F86DEA"/>
    <w:rsid w:val="00F8714A"/>
    <w:rsid w:val="00F87CDD"/>
    <w:rsid w:val="00F9169C"/>
    <w:rsid w:val="00F91D53"/>
    <w:rsid w:val="00F92818"/>
    <w:rsid w:val="00F92A02"/>
    <w:rsid w:val="00F933F0"/>
    <w:rsid w:val="00F93B24"/>
    <w:rsid w:val="00F94672"/>
    <w:rsid w:val="00F94715"/>
    <w:rsid w:val="00F94BAD"/>
    <w:rsid w:val="00F95660"/>
    <w:rsid w:val="00F9606B"/>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123"/>
    <w:rsid w:val="00FC051F"/>
    <w:rsid w:val="00FC06FF"/>
    <w:rsid w:val="00FC08B4"/>
    <w:rsid w:val="00FC0D13"/>
    <w:rsid w:val="00FC2F13"/>
    <w:rsid w:val="00FC3FB3"/>
    <w:rsid w:val="00FC545A"/>
    <w:rsid w:val="00FC69EA"/>
    <w:rsid w:val="00FC71BD"/>
    <w:rsid w:val="00FD0694"/>
    <w:rsid w:val="00FD0751"/>
    <w:rsid w:val="00FD25BE"/>
    <w:rsid w:val="00FD2E70"/>
    <w:rsid w:val="00FD5DB0"/>
    <w:rsid w:val="00FD67AB"/>
    <w:rsid w:val="00FD6CEF"/>
    <w:rsid w:val="00FD7AA7"/>
    <w:rsid w:val="00FE248C"/>
    <w:rsid w:val="00FE2B8D"/>
    <w:rsid w:val="00FE38AE"/>
    <w:rsid w:val="00FE58B2"/>
    <w:rsid w:val="00FE5CEE"/>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P"/>
    <w:basedOn w:val="Normal"/>
    <w:link w:val="ListParagraphChar"/>
    <w:uiPriority w:val="99"/>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FE5CEE"/>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FE5CEE"/>
    <w:rPr>
      <w:rFonts w:eastAsia="Malgun Gothic" w:cs="Batang"/>
      <w:lang w:val="en-GB" w:eastAsia="ko-KR"/>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900C1"/>
    <w:rPr>
      <w:rFonts w:eastAsia="宋体"/>
      <w:lang w:eastAsia="ja-JP"/>
    </w:rPr>
  </w:style>
  <w:style w:type="paragraph" w:customStyle="1" w:styleId="RAN1bullet2">
    <w:name w:val="RAN1 bullet2"/>
    <w:basedOn w:val="Normal"/>
    <w:qFormat/>
    <w:rsid w:val="00793AF6"/>
    <w:pPr>
      <w:numPr>
        <w:ilvl w:val="1"/>
        <w:numId w:val="34"/>
      </w:numPr>
      <w:tabs>
        <w:tab w:val="left" w:pos="1440"/>
      </w:tabs>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086026">
      <w:bodyDiv w:val="1"/>
      <w:marLeft w:val="0"/>
      <w:marRight w:val="0"/>
      <w:marTop w:val="0"/>
      <w:marBottom w:val="0"/>
      <w:divBdr>
        <w:top w:val="none" w:sz="0" w:space="0" w:color="auto"/>
        <w:left w:val="none" w:sz="0" w:space="0" w:color="auto"/>
        <w:bottom w:val="none" w:sz="0" w:space="0" w:color="auto"/>
        <w:right w:val="none" w:sz="0" w:space="0" w:color="auto"/>
      </w:divBdr>
      <w:divsChild>
        <w:div w:id="214199311">
          <w:marLeft w:val="979"/>
          <w:marRight w:val="0"/>
          <w:marTop w:val="60"/>
          <w:marBottom w:val="0"/>
          <w:divBdr>
            <w:top w:val="none" w:sz="0" w:space="0" w:color="auto"/>
            <w:left w:val="none" w:sz="0" w:space="0" w:color="auto"/>
            <w:bottom w:val="none" w:sz="0" w:space="0" w:color="auto"/>
            <w:right w:val="none" w:sz="0" w:space="0" w:color="auto"/>
          </w:divBdr>
        </w:div>
        <w:div w:id="1914121663">
          <w:marLeft w:val="979"/>
          <w:marRight w:val="0"/>
          <w:marTop w:val="6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029813">
      <w:bodyDiv w:val="1"/>
      <w:marLeft w:val="0"/>
      <w:marRight w:val="0"/>
      <w:marTop w:val="0"/>
      <w:marBottom w:val="0"/>
      <w:divBdr>
        <w:top w:val="none" w:sz="0" w:space="0" w:color="auto"/>
        <w:left w:val="none" w:sz="0" w:space="0" w:color="auto"/>
        <w:bottom w:val="none" w:sz="0" w:space="0" w:color="auto"/>
        <w:right w:val="none" w:sz="0" w:space="0" w:color="auto"/>
      </w:divBdr>
      <w:divsChild>
        <w:div w:id="427120001">
          <w:marLeft w:val="979"/>
          <w:marRight w:val="0"/>
          <w:marTop w:val="60"/>
          <w:marBottom w:val="0"/>
          <w:divBdr>
            <w:top w:val="none" w:sz="0" w:space="0" w:color="auto"/>
            <w:left w:val="none" w:sz="0" w:space="0" w:color="auto"/>
            <w:bottom w:val="none" w:sz="0" w:space="0" w:color="auto"/>
            <w:right w:val="none" w:sz="0" w:space="0" w:color="auto"/>
          </w:divBdr>
        </w:div>
        <w:div w:id="232475668">
          <w:marLeft w:val="979"/>
          <w:marRight w:val="0"/>
          <w:marTop w:val="60"/>
          <w:marBottom w:val="0"/>
          <w:divBdr>
            <w:top w:val="none" w:sz="0" w:space="0" w:color="auto"/>
            <w:left w:val="none" w:sz="0" w:space="0" w:color="auto"/>
            <w:bottom w:val="none" w:sz="0" w:space="0" w:color="auto"/>
            <w:right w:val="none" w:sz="0" w:space="0" w:color="auto"/>
          </w:divBdr>
        </w:div>
        <w:div w:id="702707739">
          <w:marLeft w:val="1411"/>
          <w:marRight w:val="0"/>
          <w:marTop w:val="60"/>
          <w:marBottom w:val="0"/>
          <w:divBdr>
            <w:top w:val="none" w:sz="0" w:space="0" w:color="auto"/>
            <w:left w:val="none" w:sz="0" w:space="0" w:color="auto"/>
            <w:bottom w:val="none" w:sz="0" w:space="0" w:color="auto"/>
            <w:right w:val="none" w:sz="0" w:space="0" w:color="auto"/>
          </w:divBdr>
        </w:div>
        <w:div w:id="285505623">
          <w:marLeft w:val="1411"/>
          <w:marRight w:val="0"/>
          <w:marTop w:val="60"/>
          <w:marBottom w:val="0"/>
          <w:divBdr>
            <w:top w:val="none" w:sz="0" w:space="0" w:color="auto"/>
            <w:left w:val="none" w:sz="0" w:space="0" w:color="auto"/>
            <w:bottom w:val="none" w:sz="0" w:space="0" w:color="auto"/>
            <w:right w:val="none" w:sz="0" w:space="0" w:color="auto"/>
          </w:divBdr>
        </w:div>
        <w:div w:id="1790737064">
          <w:marLeft w:val="1411"/>
          <w:marRight w:val="0"/>
          <w:marTop w:val="60"/>
          <w:marBottom w:val="0"/>
          <w:divBdr>
            <w:top w:val="none" w:sz="0" w:space="0" w:color="auto"/>
            <w:left w:val="none" w:sz="0" w:space="0" w:color="auto"/>
            <w:bottom w:val="none" w:sz="0" w:space="0" w:color="auto"/>
            <w:right w:val="none" w:sz="0" w:space="0" w:color="auto"/>
          </w:divBdr>
        </w:div>
        <w:div w:id="85468651">
          <w:marLeft w:val="1411"/>
          <w:marRight w:val="0"/>
          <w:marTop w:val="60"/>
          <w:marBottom w:val="0"/>
          <w:divBdr>
            <w:top w:val="none" w:sz="0" w:space="0" w:color="auto"/>
            <w:left w:val="none" w:sz="0" w:space="0" w:color="auto"/>
            <w:bottom w:val="none" w:sz="0" w:space="0" w:color="auto"/>
            <w:right w:val="none" w:sz="0" w:space="0" w:color="auto"/>
          </w:divBdr>
        </w:div>
        <w:div w:id="2125227956">
          <w:marLeft w:val="1411"/>
          <w:marRight w:val="0"/>
          <w:marTop w:val="60"/>
          <w:marBottom w:val="0"/>
          <w:divBdr>
            <w:top w:val="none" w:sz="0" w:space="0" w:color="auto"/>
            <w:left w:val="none" w:sz="0" w:space="0" w:color="auto"/>
            <w:bottom w:val="none" w:sz="0" w:space="0" w:color="auto"/>
            <w:right w:val="none" w:sz="0" w:space="0" w:color="auto"/>
          </w:divBdr>
        </w:div>
      </w:divsChild>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520314">
      <w:bodyDiv w:val="1"/>
      <w:marLeft w:val="0"/>
      <w:marRight w:val="0"/>
      <w:marTop w:val="0"/>
      <w:marBottom w:val="0"/>
      <w:divBdr>
        <w:top w:val="none" w:sz="0" w:space="0" w:color="auto"/>
        <w:left w:val="none" w:sz="0" w:space="0" w:color="auto"/>
        <w:bottom w:val="none" w:sz="0" w:space="0" w:color="auto"/>
        <w:right w:val="none" w:sz="0" w:space="0" w:color="auto"/>
      </w:divBdr>
      <w:divsChild>
        <w:div w:id="1249850689">
          <w:marLeft w:val="288"/>
          <w:marRight w:val="0"/>
          <w:marTop w:val="12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9635501">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8099890">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23916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562432">
      <w:bodyDiv w:val="1"/>
      <w:marLeft w:val="0"/>
      <w:marRight w:val="0"/>
      <w:marTop w:val="0"/>
      <w:marBottom w:val="0"/>
      <w:divBdr>
        <w:top w:val="none" w:sz="0" w:space="0" w:color="auto"/>
        <w:left w:val="none" w:sz="0" w:space="0" w:color="auto"/>
        <w:bottom w:val="none" w:sz="0" w:space="0" w:color="auto"/>
        <w:right w:val="none" w:sz="0" w:space="0" w:color="auto"/>
      </w:divBdr>
      <w:divsChild>
        <w:div w:id="730084696">
          <w:marLeft w:val="288"/>
          <w:marRight w:val="0"/>
          <w:marTop w:val="120"/>
          <w:marBottom w:val="0"/>
          <w:divBdr>
            <w:top w:val="none" w:sz="0" w:space="0" w:color="auto"/>
            <w:left w:val="none" w:sz="0" w:space="0" w:color="auto"/>
            <w:bottom w:val="none" w:sz="0" w:space="0" w:color="auto"/>
            <w:right w:val="none" w:sz="0" w:space="0" w:color="auto"/>
          </w:divBdr>
        </w:div>
        <w:div w:id="925187458">
          <w:marLeft w:val="288"/>
          <w:marRight w:val="0"/>
          <w:marTop w:val="120"/>
          <w:marBottom w:val="0"/>
          <w:divBdr>
            <w:top w:val="none" w:sz="0" w:space="0" w:color="auto"/>
            <w:left w:val="none" w:sz="0" w:space="0" w:color="auto"/>
            <w:bottom w:val="none" w:sz="0" w:space="0" w:color="auto"/>
            <w:right w:val="none" w:sz="0" w:space="0" w:color="auto"/>
          </w:divBdr>
        </w:div>
        <w:div w:id="1687444057">
          <w:marLeft w:val="288"/>
          <w:marRight w:val="0"/>
          <w:marTop w:val="120"/>
          <w:marBottom w:val="0"/>
          <w:divBdr>
            <w:top w:val="none" w:sz="0" w:space="0" w:color="auto"/>
            <w:left w:val="none" w:sz="0" w:space="0" w:color="auto"/>
            <w:bottom w:val="none" w:sz="0" w:space="0" w:color="auto"/>
            <w:right w:val="none" w:sz="0" w:space="0" w:color="auto"/>
          </w:divBdr>
        </w:div>
        <w:div w:id="1906866280">
          <w:marLeft w:val="288"/>
          <w:marRight w:val="0"/>
          <w:marTop w:val="120"/>
          <w:marBottom w:val="0"/>
          <w:divBdr>
            <w:top w:val="none" w:sz="0" w:space="0" w:color="auto"/>
            <w:left w:val="none" w:sz="0" w:space="0" w:color="auto"/>
            <w:bottom w:val="none" w:sz="0" w:space="0" w:color="auto"/>
            <w:right w:val="none" w:sz="0" w:space="0" w:color="auto"/>
          </w:divBdr>
        </w:div>
      </w:divsChild>
    </w:div>
    <w:div w:id="1516722469">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50656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255056">
      <w:bodyDiv w:val="1"/>
      <w:marLeft w:val="0"/>
      <w:marRight w:val="0"/>
      <w:marTop w:val="0"/>
      <w:marBottom w:val="0"/>
      <w:divBdr>
        <w:top w:val="none" w:sz="0" w:space="0" w:color="auto"/>
        <w:left w:val="none" w:sz="0" w:space="0" w:color="auto"/>
        <w:bottom w:val="none" w:sz="0" w:space="0" w:color="auto"/>
        <w:right w:val="none" w:sz="0" w:space="0" w:color="auto"/>
      </w:divBdr>
      <w:divsChild>
        <w:div w:id="422146249">
          <w:marLeft w:val="288"/>
          <w:marRight w:val="0"/>
          <w:marTop w:val="120"/>
          <w:marBottom w:val="0"/>
          <w:divBdr>
            <w:top w:val="none" w:sz="0" w:space="0" w:color="auto"/>
            <w:left w:val="none" w:sz="0" w:space="0" w:color="auto"/>
            <w:bottom w:val="none" w:sz="0" w:space="0" w:color="auto"/>
            <w:right w:val="none" w:sz="0" w:space="0" w:color="auto"/>
          </w:divBdr>
        </w:div>
        <w:div w:id="1224634952">
          <w:marLeft w:val="288"/>
          <w:marRight w:val="0"/>
          <w:marTop w:val="120"/>
          <w:marBottom w:val="0"/>
          <w:divBdr>
            <w:top w:val="none" w:sz="0" w:space="0" w:color="auto"/>
            <w:left w:val="none" w:sz="0" w:space="0" w:color="auto"/>
            <w:bottom w:val="none" w:sz="0" w:space="0" w:color="auto"/>
            <w:right w:val="none" w:sz="0" w:space="0" w:color="auto"/>
          </w:divBdr>
        </w:div>
        <w:div w:id="1909071505">
          <w:marLeft w:val="288"/>
          <w:marRight w:val="0"/>
          <w:marTop w:val="120"/>
          <w:marBottom w:val="0"/>
          <w:divBdr>
            <w:top w:val="none" w:sz="0" w:space="0" w:color="auto"/>
            <w:left w:val="none" w:sz="0" w:space="0" w:color="auto"/>
            <w:bottom w:val="none" w:sz="0" w:space="0" w:color="auto"/>
            <w:right w:val="none" w:sz="0" w:space="0" w:color="auto"/>
          </w:divBdr>
        </w:div>
        <w:div w:id="1533692366">
          <w:marLeft w:val="288"/>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6623</TotalTime>
  <Pages>18</Pages>
  <Words>8980</Words>
  <Characters>51190</Characters>
  <Application>Microsoft Office Word</Application>
  <DocSecurity>0</DocSecurity>
  <Lines>426</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309</cp:revision>
  <cp:lastPrinted>2019-04-25T01:09:00Z</cp:lastPrinted>
  <dcterms:created xsi:type="dcterms:W3CDTF">2025-02-02T09:17:00Z</dcterms:created>
  <dcterms:modified xsi:type="dcterms:W3CDTF">2025-09-29T15:21:00Z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